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D6D42" w14:textId="77777777" w:rsidR="0039107A" w:rsidRDefault="0039107A">
      <w:pPr>
        <w:spacing w:after="40"/>
        <w:jc w:val="center"/>
        <w:rPr>
          <w:rFonts w:ascii="Times New Roman" w:eastAsia="Times New Roman" w:hAnsi="Times New Roman"/>
          <w:b/>
          <w:sz w:val="28"/>
        </w:rPr>
      </w:pPr>
    </w:p>
    <w:p w14:paraId="7FE70ECE" w14:textId="4D297294" w:rsidR="008945A8" w:rsidRPr="0039107A" w:rsidRDefault="00000000">
      <w:pPr>
        <w:spacing w:after="40"/>
        <w:jc w:val="center"/>
        <w:rPr>
          <w:rFonts w:ascii="Times New Roman" w:eastAsia="Times New Roman" w:hAnsi="Times New Roman"/>
          <w:sz w:val="28"/>
          <w:szCs w:val="28"/>
        </w:rPr>
      </w:pPr>
      <w:proofErr w:type="spellStart"/>
      <w:r w:rsidRPr="0039107A">
        <w:rPr>
          <w:rFonts w:ascii="Times New Roman" w:eastAsia="Times New Roman" w:hAnsi="Times New Roman"/>
          <w:b/>
          <w:sz w:val="28"/>
          <w:szCs w:val="28"/>
        </w:rPr>
        <w:t>Wymagania</w:t>
      </w:r>
      <w:proofErr w:type="spellEnd"/>
      <w:r w:rsidRPr="0039107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39107A">
        <w:rPr>
          <w:rFonts w:ascii="Times New Roman" w:eastAsia="Times New Roman" w:hAnsi="Times New Roman"/>
          <w:b/>
          <w:sz w:val="28"/>
          <w:szCs w:val="28"/>
        </w:rPr>
        <w:t>edukacyjne</w:t>
      </w:r>
      <w:proofErr w:type="spellEnd"/>
      <w:r w:rsidRPr="0039107A">
        <w:rPr>
          <w:rFonts w:ascii="Times New Roman" w:eastAsia="Times New Roman" w:hAnsi="Times New Roman"/>
          <w:b/>
          <w:sz w:val="28"/>
          <w:szCs w:val="28"/>
        </w:rPr>
        <w:t xml:space="preserve"> z </w:t>
      </w:r>
      <w:proofErr w:type="spellStart"/>
      <w:r w:rsidRPr="0039107A">
        <w:rPr>
          <w:rFonts w:ascii="Times New Roman" w:eastAsia="Times New Roman" w:hAnsi="Times New Roman"/>
          <w:b/>
          <w:sz w:val="28"/>
          <w:szCs w:val="28"/>
        </w:rPr>
        <w:t>języka</w:t>
      </w:r>
      <w:proofErr w:type="spellEnd"/>
      <w:r w:rsidRPr="0039107A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39107A">
        <w:rPr>
          <w:rFonts w:ascii="Times New Roman" w:eastAsia="Times New Roman" w:hAnsi="Times New Roman"/>
          <w:b/>
          <w:sz w:val="28"/>
          <w:szCs w:val="28"/>
        </w:rPr>
        <w:t>polskiego</w:t>
      </w:r>
      <w:proofErr w:type="spellEnd"/>
      <w:r w:rsidRPr="0039107A">
        <w:rPr>
          <w:rFonts w:ascii="Times New Roman" w:eastAsia="Times New Roman" w:hAnsi="Times New Roman"/>
          <w:b/>
          <w:sz w:val="28"/>
          <w:szCs w:val="28"/>
        </w:rPr>
        <w:t xml:space="preserve"> – klasa 8</w:t>
      </w:r>
      <w:r w:rsidRPr="0039107A">
        <w:rPr>
          <w:rFonts w:ascii="Times New Roman" w:eastAsia="Times New Roman" w:hAnsi="Times New Roman"/>
          <w:sz w:val="28"/>
          <w:szCs w:val="28"/>
        </w:rPr>
        <w:br/>
        <w:t xml:space="preserve">Opracowane na podstawie podstawy programowej języka polskiego z 2024 r. oraz programu M. Derlukiewicz „Nowe </w:t>
      </w:r>
      <w:proofErr w:type="spellStart"/>
      <w:r w:rsidRPr="0039107A">
        <w:rPr>
          <w:rFonts w:ascii="Times New Roman" w:eastAsia="Times New Roman" w:hAnsi="Times New Roman"/>
          <w:sz w:val="28"/>
          <w:szCs w:val="28"/>
        </w:rPr>
        <w:t>Słowa</w:t>
      </w:r>
      <w:proofErr w:type="spellEnd"/>
      <w:r w:rsidRPr="0039107A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39107A">
        <w:rPr>
          <w:rFonts w:ascii="Times New Roman" w:eastAsia="Times New Roman" w:hAnsi="Times New Roman"/>
          <w:sz w:val="28"/>
          <w:szCs w:val="28"/>
        </w:rPr>
        <w:t>na</w:t>
      </w:r>
      <w:proofErr w:type="spellEnd"/>
      <w:r w:rsidRPr="0039107A">
        <w:rPr>
          <w:rFonts w:ascii="Times New Roman" w:eastAsia="Times New Roman" w:hAnsi="Times New Roman"/>
          <w:sz w:val="28"/>
          <w:szCs w:val="28"/>
        </w:rPr>
        <w:t xml:space="preserve"> start!”</w:t>
      </w:r>
    </w:p>
    <w:p w14:paraId="118330EB" w14:textId="77777777" w:rsidR="0039107A" w:rsidRPr="0039107A" w:rsidRDefault="0039107A">
      <w:pPr>
        <w:spacing w:after="40"/>
        <w:jc w:val="center"/>
        <w:rPr>
          <w:sz w:val="28"/>
          <w:szCs w:val="28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91"/>
        <w:gridCol w:w="2693"/>
        <w:gridCol w:w="2693"/>
        <w:gridCol w:w="2693"/>
        <w:gridCol w:w="2693"/>
        <w:gridCol w:w="2693"/>
      </w:tblGrid>
      <w:tr w:rsidR="008945A8" w14:paraId="615F507A" w14:textId="77777777">
        <w:trPr>
          <w:cantSplit/>
          <w:tblHeader/>
          <w:jc w:val="center"/>
        </w:trPr>
        <w:tc>
          <w:tcPr>
            <w:tcW w:w="289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100" w:type="dxa"/>
              <w:left w:w="25" w:type="dxa"/>
              <w:bottom w:w="100" w:type="dxa"/>
              <w:right w:w="25" w:type="dxa"/>
            </w:tcMar>
            <w:vAlign w:val="center"/>
          </w:tcPr>
          <w:p w14:paraId="5E2FE288" w14:textId="77777777" w:rsidR="008945A8" w:rsidRDefault="00000000" w:rsidP="0039107A">
            <w:pPr>
              <w:spacing w:before="80" w:after="10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Obszar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6E12523F" w14:textId="77777777" w:rsidR="008945A8" w:rsidRDefault="00000000" w:rsidP="0039107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2 – dopuszczający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4FEA28BB" w14:textId="77777777" w:rsidR="008945A8" w:rsidRDefault="00000000" w:rsidP="0039107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3 – dostateczny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652972DC" w14:textId="77777777" w:rsidR="008945A8" w:rsidRDefault="00000000" w:rsidP="0039107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4 – dobry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02285577" w14:textId="77777777" w:rsidR="008945A8" w:rsidRDefault="00000000" w:rsidP="0039107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5 – bardzo dobry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D9E2F3"/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60636D27" w14:textId="77777777" w:rsidR="008945A8" w:rsidRDefault="00000000" w:rsidP="0039107A">
            <w:pPr>
              <w:spacing w:after="0" w:line="360" w:lineRule="auto"/>
              <w:jc w:val="center"/>
            </w:pPr>
            <w:r>
              <w:rPr>
                <w:rFonts w:ascii="Times New Roman" w:eastAsia="Times New Roman" w:hAnsi="Times New Roman"/>
                <w:b/>
                <w:sz w:val="24"/>
              </w:rPr>
              <w:t>Ocena 6 – celujący</w:t>
            </w:r>
          </w:p>
        </w:tc>
      </w:tr>
      <w:tr w:rsidR="008945A8" w14:paraId="1341B161" w14:textId="77777777">
        <w:trPr>
          <w:cantSplit/>
          <w:jc w:val="center"/>
        </w:trPr>
        <w:tc>
          <w:tcPr>
            <w:tcW w:w="289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  <w:tcMar>
              <w:top w:w="100" w:type="dxa"/>
              <w:left w:w="25" w:type="dxa"/>
              <w:bottom w:w="100" w:type="dxa"/>
              <w:right w:w="25" w:type="dxa"/>
            </w:tcMar>
            <w:vAlign w:val="center"/>
          </w:tcPr>
          <w:p w14:paraId="209F4AF6" w14:textId="77777777" w:rsidR="008945A8" w:rsidRDefault="00000000" w:rsidP="0039107A">
            <w:pPr>
              <w:spacing w:before="80" w:after="100" w:line="360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t>I. KSZTAŁCENIE LITERACKIE I KULTUROWE</w:t>
            </w: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t>• Czytanie utworów literackich</w:t>
            </w:r>
            <w:r>
              <w:rPr>
                <w:rFonts w:ascii="Times New Roman" w:eastAsia="Times New Roman" w:hAnsi="Times New Roman"/>
                <w:sz w:val="24"/>
              </w:rPr>
              <w:br/>
              <w:t>• Odbiór tekstów kultury</w:t>
            </w:r>
            <w:r>
              <w:rPr>
                <w:rFonts w:ascii="Times New Roman" w:eastAsia="Times New Roman" w:hAnsi="Times New Roman"/>
                <w:sz w:val="24"/>
              </w:rPr>
              <w:br/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1A0B95C3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Rozpoznaje epikę, lirykę i dramat oraz cechy poznawanych gatunków. Rozpoznaje inwokację, symbol, ironię, komizm, neologizm, alegorię i określa ich podstawowe funkcje.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Wyszukuje i porządkuje informacje, rozróżnia literaturę piękną, naukową, popularnonaukową i publicystykę. Rozpoznaje podstawowe cechy gatunków dziennikarskich.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497D1DE0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Rozpoznaje epopeję, tragedię, komedię, fraszkę, pieśń, tren i balladę. Wskazuje elementy dramatu oraz środki artystyczne i interpretuje ich funkcje.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Analizuje sposób organizacji informacji, interpretuje dzieła sztuki i rozpoznaje nawiązania kultury popularnej do tradycyjnych motywów literackich i kulturowych.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5FEFF184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Analizuje problematykę egzystencjalną, wartości estetyczne i postawy bohaterów. Wykorzystuje konteksty biograficzne, historyczne, kulturowe, społeczne i filozoficzne.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Porównuje różne teksty kultury, analizuje ich funkcje i środki wyrazu oraz ocenia sposób przedstawienia problemu.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13113850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Interpretuje utwory z wykorzystaniem wartości uniwersalnych i kontekstów. Uzasadnia własne odczytanie oraz formułuje sądy o problematyce i wartościach.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Samodzielnie interpretuje dzieła literackie i artystyczne, syntetyzuje informacje z różnych źródeł i uzasadnia własną ocenę.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16AA02FF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Czytanie utworów literackich: </w:t>
            </w:r>
            <w:r>
              <w:rPr>
                <w:rFonts w:ascii="Times New Roman" w:eastAsia="Times New Roman" w:hAnsi="Times New Roman"/>
              </w:rPr>
              <w:t>Twórczo wykorzystuje wiedzę o literaturze, gatunkach, środkach artystycznych i kontekstach. Formułuje wieloaspektowe interpretacje i samodzielnie ocenia walory artystyczne.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Odbiór tekstów kultury: </w:t>
            </w:r>
            <w:r>
              <w:rPr>
                <w:rFonts w:ascii="Times New Roman" w:eastAsia="Times New Roman" w:hAnsi="Times New Roman"/>
              </w:rPr>
              <w:t>Tworzy oryginalne interpretacje przekazów kultury, łączy literaturę ze sztuką i mediami oraz świadomie ocenia ich funkcje i wartości.</w:t>
            </w:r>
          </w:p>
        </w:tc>
      </w:tr>
      <w:tr w:rsidR="008945A8" w14:paraId="494E262C" w14:textId="77777777">
        <w:trPr>
          <w:cantSplit/>
          <w:jc w:val="center"/>
        </w:trPr>
        <w:tc>
          <w:tcPr>
            <w:tcW w:w="289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  <w:tcMar>
              <w:top w:w="100" w:type="dxa"/>
              <w:left w:w="25" w:type="dxa"/>
              <w:bottom w:w="100" w:type="dxa"/>
              <w:right w:w="25" w:type="dxa"/>
            </w:tcMar>
            <w:vAlign w:val="center"/>
          </w:tcPr>
          <w:p w14:paraId="5A3E8751" w14:textId="77777777" w:rsidR="008945A8" w:rsidRDefault="00000000" w:rsidP="0039107A">
            <w:pPr>
              <w:spacing w:before="80" w:after="100" w:line="360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lastRenderedPageBreak/>
              <w:t>II. KSZTAŁCENIE JĘZYKOWE</w:t>
            </w: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t>• Gramatyka języka polskiego</w:t>
            </w:r>
            <w:r>
              <w:rPr>
                <w:rFonts w:ascii="Times New Roman" w:eastAsia="Times New Roman" w:hAnsi="Times New Roman"/>
                <w:sz w:val="24"/>
              </w:rPr>
              <w:br/>
              <w:t>• Zróżnicowanie języka</w:t>
            </w:r>
            <w:r>
              <w:rPr>
                <w:rFonts w:ascii="Times New Roman" w:eastAsia="Times New Roman" w:hAnsi="Times New Roman"/>
                <w:sz w:val="24"/>
              </w:rPr>
              <w:br/>
              <w:t>• Komunikacja językowa i kultura języka</w:t>
            </w:r>
            <w:r>
              <w:rPr>
                <w:rFonts w:ascii="Times New Roman" w:eastAsia="Times New Roman" w:hAnsi="Times New Roman"/>
                <w:sz w:val="24"/>
              </w:rPr>
              <w:br/>
              <w:t>• Ortografia i interpunkcja</w:t>
            </w:r>
            <w:r>
              <w:rPr>
                <w:rFonts w:ascii="Times New Roman" w:eastAsia="Times New Roman" w:hAnsi="Times New Roman"/>
                <w:sz w:val="24"/>
              </w:rPr>
              <w:br/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2BDA074B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Rozpoznaje i stosuje wypowiedzenia wielokrotnie złożone, mowę zależną i niezależną oraz podstawowe zależności składniowe. Rozpoznaje wyrazy podstawowe i pochodne.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Rozpoznaje sposoby wzbogacania słownictwa, style językowe, normę wzorcową i użytkową oraz podstawowe typy błędów językowych.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66568C0E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Przekształca mowę zależną i niezależną oraz analizuje budowę wypowiedzeń wielokrotnie złożonych. Rozpoznaje temat słowotwórczy, formant, rdzeń i rodzinę wyrazów.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Dobiera styl, słownictwo i formy językowe do celu, odbiorcy i sytuacji. Poprawia błędy gramatyczne, leksykalne, fonetyczne i stylistyczne.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2147DDB0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Rozpoznaje normę językową, ocenia poprawność nazw osobowych i miejscowych oraz stosuje zasady grzeczności językowej.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Rozumie mechanizmy komunikacji, rozpoznaje błędy językowe i świadomie stosuje normę wzorcową lub użytkową.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5D10724A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Stosuje zasady pisowni i interpunkcji, poprawnie przytacza cudze wypowiedzi oraz wykorzystuje wiedzę o wymianie głosek i zapisie samogłosek oraz spółgłosek.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Samodzielnie redaguje i koryguje tekst pod względem językowym, ortograficznym i interpunkcyjnym.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5AFD7A6A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Gramatyka języka polskiego: </w:t>
            </w:r>
            <w:r>
              <w:rPr>
                <w:rFonts w:ascii="Times New Roman" w:eastAsia="Times New Roman" w:hAnsi="Times New Roman"/>
              </w:rPr>
              <w:t>Analizuje funkcje form gramatycznych, słowotwórczych i stylistycznych oraz świadomie dobiera środki językowe.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Zróżnicowanie języka: </w:t>
            </w:r>
            <w:r>
              <w:rPr>
                <w:rFonts w:ascii="Times New Roman" w:eastAsia="Times New Roman" w:hAnsi="Times New Roman"/>
              </w:rPr>
              <w:t>Twórczo kształtuje styl wypowiedzi, ocenia poprawność, skuteczność i etyczność komunikatu oraz świadomie eksperymentuje z językiem.</w:t>
            </w:r>
          </w:p>
        </w:tc>
      </w:tr>
      <w:tr w:rsidR="008945A8" w14:paraId="255BFF67" w14:textId="77777777">
        <w:trPr>
          <w:cantSplit/>
          <w:jc w:val="center"/>
        </w:trPr>
        <w:tc>
          <w:tcPr>
            <w:tcW w:w="289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  <w:tcMar>
              <w:top w:w="100" w:type="dxa"/>
              <w:left w:w="25" w:type="dxa"/>
              <w:bottom w:w="100" w:type="dxa"/>
              <w:right w:w="25" w:type="dxa"/>
            </w:tcMar>
            <w:vAlign w:val="center"/>
          </w:tcPr>
          <w:p w14:paraId="561B54E1" w14:textId="77777777" w:rsidR="008945A8" w:rsidRDefault="00000000" w:rsidP="0039107A">
            <w:pPr>
              <w:pageBreakBefore/>
              <w:spacing w:before="80" w:after="100" w:line="360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lastRenderedPageBreak/>
              <w:t>III. TWORZENIE WYPOWIEDZI</w:t>
            </w: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t>• Elementy retoryki</w:t>
            </w:r>
            <w:r>
              <w:rPr>
                <w:rFonts w:ascii="Times New Roman" w:eastAsia="Times New Roman" w:hAnsi="Times New Roman"/>
                <w:sz w:val="24"/>
              </w:rPr>
              <w:br/>
              <w:t>• Mówienie i pisanie</w:t>
            </w:r>
            <w:r>
              <w:rPr>
                <w:rFonts w:ascii="Times New Roman" w:eastAsia="Times New Roman" w:hAnsi="Times New Roman"/>
                <w:sz w:val="24"/>
              </w:rPr>
              <w:br/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71940EFB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Uczestniczy w dyskusji, rozpoznaje argument i przykład, tworzy plan oraz uporządkowaną wypowiedź.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Buduje spójną wypowiedź z akapitami, rozróżnia tezę, hipotezę, argument i przykład oraz dobiera argumenty do tematu.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580FABD1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Stosuje środki retoryczne, tworzy wywód argumentacyjny i rzeczowo uzasadnia własne zdanie. Rozpoznaje perswazję i manipulację.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Tworzy rozprawkę oraz inne teksty argumentacyjne, przeprowadza wnioskowanie i polemizuje z cudzym stanowiskiem.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6C3F5BD9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Analizuje argumentację i ocenia dobór argumentów oraz środków retorycznych. Rozpoznaje manipulację językową i stosuje zasady etyki wypowiedzi.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Tworzy spójne wypowiedzi w formach: rozprawka, podanie, CV, list motywacyjny, przemówienie, wywiad; streszcza i parafrazuje.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55B37563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Samodzielnie organizuje wywód, uzasadnia tezę lub hipotezę i dostosowuje środki retoryczne do celu, odbiorcy i sytuacji.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Sprawnie redaguje różne formy gatunkowe, dokonuje interpretacji głosowej oraz świadomie dobiera styl i środki językowe.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60AB43FC" w14:textId="77777777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  <w:b/>
              </w:rPr>
              <w:t xml:space="preserve">Elementy retoryki: </w:t>
            </w:r>
            <w:r>
              <w:rPr>
                <w:rFonts w:ascii="Times New Roman" w:eastAsia="Times New Roman" w:hAnsi="Times New Roman"/>
              </w:rPr>
              <w:t>Twórczo tworzy rozbudowane teksty argumentacyjne, ocenia ich kompozycję i skuteczność oraz dokonuje samodzielnej redakcji.</w:t>
            </w:r>
            <w:r>
              <w:br/>
            </w:r>
            <w:r>
              <w:rPr>
                <w:rFonts w:ascii="Times New Roman" w:eastAsia="Times New Roman" w:hAnsi="Times New Roman"/>
                <w:b/>
              </w:rPr>
              <w:t xml:space="preserve">Mówienie i pisanie: </w:t>
            </w:r>
            <w:r>
              <w:rPr>
                <w:rFonts w:ascii="Times New Roman" w:eastAsia="Times New Roman" w:hAnsi="Times New Roman"/>
              </w:rPr>
              <w:t>Łączy wiedzę literacką, kulturową i językową, tworząc oryginalne wypowiedzi dostosowane do odbiorcy i sytuacji.</w:t>
            </w:r>
          </w:p>
        </w:tc>
      </w:tr>
      <w:tr w:rsidR="008945A8" w14:paraId="7168F217" w14:textId="77777777">
        <w:trPr>
          <w:cantSplit/>
          <w:jc w:val="center"/>
        </w:trPr>
        <w:tc>
          <w:tcPr>
            <w:tcW w:w="2891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shd w:val="clear" w:color="auto" w:fill="EAF0F8"/>
            <w:tcMar>
              <w:top w:w="100" w:type="dxa"/>
              <w:left w:w="25" w:type="dxa"/>
              <w:bottom w:w="100" w:type="dxa"/>
              <w:right w:w="25" w:type="dxa"/>
            </w:tcMar>
            <w:vAlign w:val="center"/>
          </w:tcPr>
          <w:p w14:paraId="5561D8A0" w14:textId="7AD7E64F" w:rsidR="008945A8" w:rsidRDefault="00000000" w:rsidP="0039107A">
            <w:pPr>
              <w:spacing w:before="80" w:after="100" w:line="360" w:lineRule="auto"/>
            </w:pPr>
            <w:r>
              <w:rPr>
                <w:rFonts w:ascii="Times New Roman" w:eastAsia="Times New Roman" w:hAnsi="Times New Roman"/>
                <w:b/>
                <w:sz w:val="24"/>
              </w:rPr>
              <w:t>IV. SAMOKSZTAŁCENIE</w:t>
            </w:r>
            <w:r>
              <w:rPr>
                <w:rFonts w:ascii="Times New Roman" w:eastAsia="Times New Roman" w:hAnsi="Times New Roman"/>
                <w:b/>
                <w:sz w:val="24"/>
              </w:rPr>
              <w:br/>
            </w:r>
            <w:r>
              <w:rPr>
                <w:rFonts w:ascii="Times New Roman" w:eastAsia="Times New Roman" w:hAnsi="Times New Roman"/>
                <w:sz w:val="24"/>
              </w:rPr>
              <w:br/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25C05389" w14:textId="47AB61E7" w:rsidR="008945A8" w:rsidRDefault="00000000" w:rsidP="0039107A">
            <w:pPr>
              <w:spacing w:after="0" w:line="360" w:lineRule="auto"/>
            </w:pPr>
            <w:proofErr w:type="spellStart"/>
            <w:r>
              <w:rPr>
                <w:rFonts w:ascii="Times New Roman" w:eastAsia="Times New Roman" w:hAnsi="Times New Roman"/>
              </w:rPr>
              <w:t>Korzysta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z </w:t>
            </w:r>
            <w:proofErr w:type="spellStart"/>
            <w:r>
              <w:rPr>
                <w:rFonts w:ascii="Times New Roman" w:eastAsia="Times New Roman" w:hAnsi="Times New Roman"/>
              </w:rPr>
              <w:t>podanych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źródeł</w:t>
            </w:r>
            <w:proofErr w:type="spellEnd"/>
            <w:r>
              <w:rPr>
                <w:rFonts w:ascii="Times New Roman" w:eastAsia="Times New Roman" w:hAnsi="Times New Roman"/>
              </w:rPr>
              <w:t>, sporządza notatki i prezentuje wyniki pracy. Systematycznie pogłębia wiedzę.Samodzielnie wyszukuje i porządkuje informacje, wskazuje źródła i korzysta z nich z poszanowaniem praw autorskich.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5E516757" w14:textId="410C507D" w:rsidR="008945A8" w:rsidRDefault="00000000" w:rsidP="0039107A">
            <w:pPr>
              <w:spacing w:after="0" w:line="360" w:lineRule="auto"/>
            </w:pPr>
            <w:proofErr w:type="spellStart"/>
            <w:r>
              <w:rPr>
                <w:rFonts w:ascii="Times New Roman" w:eastAsia="Times New Roman" w:hAnsi="Times New Roman"/>
              </w:rPr>
              <w:t>Selekcjonuje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informacje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ocenia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ich przydatność i przygotowuje </w:t>
            </w:r>
            <w:proofErr w:type="spellStart"/>
            <w:r>
              <w:rPr>
                <w:rFonts w:ascii="Times New Roman" w:eastAsia="Times New Roman" w:hAnsi="Times New Roman"/>
              </w:rPr>
              <w:t>prezentację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na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określony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temat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r w:rsidR="00686001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</w:rPr>
              <w:t>Krytycznie</w:t>
            </w:r>
            <w:proofErr w:type="spellEnd"/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ocenia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informacje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porównuje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źródła i samodzielnie prezentuje wyniki pracy.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73F653C3" w14:textId="1078B37D" w:rsidR="008945A8" w:rsidRDefault="00000000" w:rsidP="0039107A">
            <w:pPr>
              <w:spacing w:after="0" w:line="360" w:lineRule="auto"/>
            </w:pPr>
            <w:proofErr w:type="spellStart"/>
            <w:r>
              <w:rPr>
                <w:rFonts w:ascii="Times New Roman" w:eastAsia="Times New Roman" w:hAnsi="Times New Roman"/>
              </w:rPr>
              <w:t>Samodzielnie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planuje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pracę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syntetyzuje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informacje z różnych źródeł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formułuje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własne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opinie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r w:rsidR="00686001">
              <w:rPr>
                <w:rFonts w:ascii="Times New Roman" w:eastAsia="Times New Roman" w:hAnsi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</w:rPr>
              <w:t>Twórczo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wykorzystuje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źródła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rozwija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zainteresowania, uczestniczy w projektach i życiu kulturalnym regionu.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4BF853E7" w14:textId="018A815B" w:rsidR="008945A8" w:rsidRDefault="00000000" w:rsidP="0039107A">
            <w:pPr>
              <w:spacing w:after="0" w:line="360" w:lineRule="auto"/>
            </w:pPr>
            <w:proofErr w:type="spellStart"/>
            <w:r>
              <w:rPr>
                <w:rFonts w:ascii="Times New Roman" w:eastAsia="Times New Roman" w:hAnsi="Times New Roman"/>
              </w:rPr>
              <w:t>Krytycznie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organizuje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proces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uczenia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się, wartościuje informacje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doskonali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strategie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pracy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r w:rsidR="00686001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</w:rPr>
              <w:t>Samodzielnie</w:t>
            </w:r>
            <w:proofErr w:type="spellEnd"/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inicjuje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działania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edukacyjne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lub kulturalne, rozwija uzdolnienia i kompetencje krytycznego myślenia.</w:t>
            </w:r>
          </w:p>
        </w:tc>
        <w:tc>
          <w:tcPr>
            <w:tcW w:w="2693" w:type="dxa"/>
            <w:tcBorders>
              <w:top w:val="single" w:sz="5" w:space="0" w:color="808080"/>
              <w:left w:val="single" w:sz="5" w:space="0" w:color="808080"/>
              <w:bottom w:val="single" w:sz="5" w:space="0" w:color="808080"/>
              <w:right w:val="single" w:sz="5" w:space="0" w:color="808080"/>
            </w:tcBorders>
            <w:tcMar>
              <w:top w:w="100" w:type="dxa"/>
              <w:left w:w="25" w:type="dxa"/>
              <w:bottom w:w="100" w:type="dxa"/>
              <w:right w:w="25" w:type="dxa"/>
            </w:tcMar>
          </w:tcPr>
          <w:p w14:paraId="10B7ACB2" w14:textId="3991235A" w:rsidR="008945A8" w:rsidRDefault="00000000" w:rsidP="0039107A">
            <w:pPr>
              <w:spacing w:after="0" w:line="360" w:lineRule="auto"/>
            </w:pPr>
            <w:r>
              <w:rPr>
                <w:rFonts w:ascii="Times New Roman" w:eastAsia="Times New Roman" w:hAnsi="Times New Roman"/>
              </w:rPr>
              <w:t xml:space="preserve">Twórczo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samodzielnie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realizuje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długofalowe zadania, prezentuje ich rezultaty oraz wykorzystuje </w:t>
            </w:r>
            <w:proofErr w:type="spellStart"/>
            <w:r>
              <w:rPr>
                <w:rFonts w:ascii="Times New Roman" w:eastAsia="Times New Roman" w:hAnsi="Times New Roman"/>
              </w:rPr>
              <w:t>różne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źródła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i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technologie</w:t>
            </w:r>
            <w:proofErr w:type="spellEnd"/>
            <w:r>
              <w:rPr>
                <w:rFonts w:ascii="Times New Roman" w:eastAsia="Times New Roman" w:hAnsi="Times New Roman"/>
              </w:rPr>
              <w:t>.</w:t>
            </w:r>
            <w:r w:rsidR="00686001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</w:rPr>
              <w:t>Świadomie</w:t>
            </w:r>
            <w:proofErr w:type="spellEnd"/>
            <w:proofErr w:type="gram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rozwija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własne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</w:rPr>
              <w:t>uzdolnienia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/>
              </w:rPr>
              <w:t>uczestniczy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w konkursach i projektach oraz formułuje dojrzałe, uzasadnione opinie.</w:t>
            </w:r>
          </w:p>
        </w:tc>
      </w:tr>
    </w:tbl>
    <w:p w14:paraId="621C5CDB" w14:textId="77777777" w:rsidR="009972E0" w:rsidRDefault="009972E0" w:rsidP="0039107A">
      <w:pPr>
        <w:spacing w:line="360" w:lineRule="auto"/>
      </w:pPr>
    </w:p>
    <w:sectPr w:rsidR="009972E0" w:rsidSect="00034616">
      <w:pgSz w:w="16838" w:h="11906" w:orient="landscape"/>
      <w:pgMar w:top="255" w:right="255" w:bottom="227" w:left="25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719320">
    <w:abstractNumId w:val="8"/>
  </w:num>
  <w:num w:numId="2" w16cid:durableId="840242768">
    <w:abstractNumId w:val="6"/>
  </w:num>
  <w:num w:numId="3" w16cid:durableId="321588430">
    <w:abstractNumId w:val="5"/>
  </w:num>
  <w:num w:numId="4" w16cid:durableId="1671525807">
    <w:abstractNumId w:val="4"/>
  </w:num>
  <w:num w:numId="5" w16cid:durableId="843131942">
    <w:abstractNumId w:val="7"/>
  </w:num>
  <w:num w:numId="6" w16cid:durableId="1566331066">
    <w:abstractNumId w:val="3"/>
  </w:num>
  <w:num w:numId="7" w16cid:durableId="904144910">
    <w:abstractNumId w:val="2"/>
  </w:num>
  <w:num w:numId="8" w16cid:durableId="1629555818">
    <w:abstractNumId w:val="1"/>
  </w:num>
  <w:num w:numId="9" w16cid:durableId="356003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107A"/>
    <w:rsid w:val="003C500D"/>
    <w:rsid w:val="00686001"/>
    <w:rsid w:val="008945A8"/>
    <w:rsid w:val="009972E0"/>
    <w:rsid w:val="00AA1D8D"/>
    <w:rsid w:val="00B47730"/>
    <w:rsid w:val="00CB0664"/>
    <w:rsid w:val="00DD0FE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92625"/>
  <w14:defaultImageDpi w14:val="330"/>
  <w15:docId w15:val="{B6A60734-254A-40E3-B493-DB6D6767B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915</Words>
  <Characters>5494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Monika</cp:lastModifiedBy>
  <cp:revision>4</cp:revision>
  <dcterms:created xsi:type="dcterms:W3CDTF">2013-12-23T23:15:00Z</dcterms:created>
  <dcterms:modified xsi:type="dcterms:W3CDTF">2026-09-28T19:57:00Z</dcterms:modified>
  <cp:category/>
</cp:coreProperties>
</file>