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170A6" w14:textId="77777777" w:rsidR="00935C61" w:rsidRDefault="00935C6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4EE120F" w14:textId="38064FD5" w:rsidR="00711BD0" w:rsidRPr="00935C61" w:rsidRDefault="00000000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35C61">
        <w:rPr>
          <w:rFonts w:ascii="Times New Roman" w:hAnsi="Times New Roman"/>
          <w:b/>
          <w:sz w:val="28"/>
          <w:szCs w:val="28"/>
        </w:rPr>
        <w:t>Wymagania</w:t>
      </w:r>
      <w:proofErr w:type="spellEnd"/>
      <w:r w:rsidRPr="00935C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35C61">
        <w:rPr>
          <w:rFonts w:ascii="Times New Roman" w:hAnsi="Times New Roman"/>
          <w:b/>
          <w:sz w:val="28"/>
          <w:szCs w:val="28"/>
        </w:rPr>
        <w:t>edukacyjne</w:t>
      </w:r>
      <w:proofErr w:type="spellEnd"/>
      <w:r w:rsidRPr="00935C61">
        <w:rPr>
          <w:rFonts w:ascii="Times New Roman" w:hAnsi="Times New Roman"/>
          <w:b/>
          <w:sz w:val="28"/>
          <w:szCs w:val="28"/>
        </w:rPr>
        <w:t xml:space="preserve"> z </w:t>
      </w:r>
      <w:proofErr w:type="spellStart"/>
      <w:r w:rsidRPr="00935C61">
        <w:rPr>
          <w:rFonts w:ascii="Times New Roman" w:hAnsi="Times New Roman"/>
          <w:b/>
          <w:sz w:val="28"/>
          <w:szCs w:val="28"/>
        </w:rPr>
        <w:t>języka</w:t>
      </w:r>
      <w:proofErr w:type="spellEnd"/>
      <w:r w:rsidRPr="00935C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35C61">
        <w:rPr>
          <w:rFonts w:ascii="Times New Roman" w:hAnsi="Times New Roman"/>
          <w:b/>
          <w:sz w:val="28"/>
          <w:szCs w:val="28"/>
        </w:rPr>
        <w:t>polskiego</w:t>
      </w:r>
      <w:proofErr w:type="spellEnd"/>
      <w:r w:rsidRPr="00935C61">
        <w:rPr>
          <w:rFonts w:ascii="Times New Roman" w:hAnsi="Times New Roman"/>
          <w:b/>
          <w:sz w:val="28"/>
          <w:szCs w:val="28"/>
        </w:rPr>
        <w:t xml:space="preserve"> – klasa 6</w:t>
      </w:r>
      <w:r w:rsidRPr="00935C61">
        <w:rPr>
          <w:rFonts w:ascii="Times New Roman" w:hAnsi="Times New Roman"/>
          <w:sz w:val="28"/>
          <w:szCs w:val="28"/>
        </w:rPr>
        <w:br/>
        <w:t xml:space="preserve">Opracowane na podstawie podstawy programowej języka polskiego z 2024 r. oraz programu M. </w:t>
      </w:r>
      <w:proofErr w:type="spellStart"/>
      <w:r w:rsidRPr="00935C61">
        <w:rPr>
          <w:rFonts w:ascii="Times New Roman" w:hAnsi="Times New Roman"/>
          <w:sz w:val="28"/>
          <w:szCs w:val="28"/>
        </w:rPr>
        <w:t>Durlakiewicz</w:t>
      </w:r>
      <w:proofErr w:type="spellEnd"/>
      <w:r w:rsidRPr="00935C61">
        <w:rPr>
          <w:rFonts w:ascii="Times New Roman" w:hAnsi="Times New Roman"/>
          <w:sz w:val="28"/>
          <w:szCs w:val="28"/>
        </w:rPr>
        <w:t xml:space="preserve"> „Nowe </w:t>
      </w:r>
      <w:proofErr w:type="spellStart"/>
      <w:r w:rsidRPr="00935C61">
        <w:rPr>
          <w:rFonts w:ascii="Times New Roman" w:hAnsi="Times New Roman"/>
          <w:sz w:val="28"/>
          <w:szCs w:val="28"/>
        </w:rPr>
        <w:t>Słowa</w:t>
      </w:r>
      <w:proofErr w:type="spellEnd"/>
      <w:r w:rsidRPr="00935C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C61">
        <w:rPr>
          <w:rFonts w:ascii="Times New Roman" w:hAnsi="Times New Roman"/>
          <w:sz w:val="28"/>
          <w:szCs w:val="28"/>
        </w:rPr>
        <w:t>na</w:t>
      </w:r>
      <w:proofErr w:type="spellEnd"/>
      <w:r w:rsidRPr="00935C61">
        <w:rPr>
          <w:rFonts w:ascii="Times New Roman" w:hAnsi="Times New Roman"/>
          <w:sz w:val="28"/>
          <w:szCs w:val="28"/>
        </w:rPr>
        <w:t xml:space="preserve"> start”</w:t>
      </w:r>
    </w:p>
    <w:p w14:paraId="6C99D5BF" w14:textId="77777777" w:rsidR="007E03DD" w:rsidRDefault="007E03DD">
      <w:pPr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3"/>
        <w:gridCol w:w="2693"/>
        <w:gridCol w:w="2693"/>
      </w:tblGrid>
      <w:tr w:rsidR="00711BD0" w14:paraId="08291D16" w14:textId="77777777">
        <w:trPr>
          <w:cantSplit/>
          <w:tblHeader/>
          <w:jc w:val="center"/>
        </w:trPr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C378B76" w14:textId="77777777" w:rsidR="00711BD0" w:rsidRDefault="00000000">
            <w:pPr>
              <w:spacing w:after="0" w:line="216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Obszar</w:t>
            </w:r>
            <w:proofErr w:type="spellEnd"/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9EE08AE" w14:textId="77777777" w:rsidR="00711BD0" w:rsidRDefault="00000000">
            <w:pPr>
              <w:spacing w:after="0" w:line="216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2 – dopuszczający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BCFDABE" w14:textId="77777777" w:rsidR="00711BD0" w:rsidRDefault="00000000">
            <w:pPr>
              <w:spacing w:after="0" w:line="216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3 – dostateczny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0079B90" w14:textId="77777777" w:rsidR="00711BD0" w:rsidRDefault="00000000">
            <w:pPr>
              <w:spacing w:after="0" w:line="216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4 – dobry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6EE7DCEB" w14:textId="77777777" w:rsidR="00711BD0" w:rsidRDefault="00000000">
            <w:pPr>
              <w:spacing w:after="0" w:line="216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5 – bardzo dobry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50131C14" w14:textId="77777777" w:rsidR="00711BD0" w:rsidRDefault="00000000">
            <w:pPr>
              <w:spacing w:after="0" w:line="216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6 – celujący</w:t>
            </w:r>
          </w:p>
        </w:tc>
      </w:tr>
      <w:tr w:rsidR="00711BD0" w14:paraId="61F91503" w14:textId="77777777">
        <w:trPr>
          <w:cantSplit/>
          <w:jc w:val="center"/>
        </w:trPr>
        <w:tc>
          <w:tcPr>
            <w:tcW w:w="187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8983FAD" w14:textId="77777777" w:rsidR="008947D5" w:rsidRDefault="00000000">
            <w:pPr>
              <w:spacing w:after="0" w:line="211" w:lineRule="auto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I. KSZTAŁCENIE LITERACKIE I KULTUROWE</w:t>
            </w:r>
          </w:p>
          <w:p w14:paraId="2C4D8519" w14:textId="368E351C" w:rsidR="00711BD0" w:rsidRDefault="00000000">
            <w:pPr>
              <w:spacing w:after="0" w:line="211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3"/>
              </w:rPr>
              <w:t>• Czytanie utworów literackich</w:t>
            </w:r>
            <w:r>
              <w:rPr>
                <w:rFonts w:ascii="Times New Roman" w:eastAsia="Times New Roman" w:hAnsi="Times New Roman"/>
                <w:sz w:val="23"/>
              </w:rPr>
              <w:br/>
              <w:t>• Odbiór tekstów kultury</w:t>
            </w:r>
            <w:r>
              <w:rPr>
                <w:rFonts w:ascii="Times New Roman" w:eastAsia="Times New Roman" w:hAnsi="Times New Roman"/>
                <w:sz w:val="23"/>
              </w:rPr>
              <w:br/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4F7DB16" w14:textId="77777777" w:rsidR="00711BD0" w:rsidRDefault="00000000" w:rsidP="00935C61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b/>
                <w:sz w:val="23"/>
              </w:rPr>
              <w:t>Czytanie</w:t>
            </w:r>
            <w:proofErr w:type="spellEnd"/>
            <w:r>
              <w:rPr>
                <w:rFonts w:ascii="Times New Roman" w:eastAsia="Times New Roman" w:hAnsi="Times New Roman"/>
                <w:b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3"/>
              </w:rPr>
              <w:t>utworów</w:t>
            </w:r>
            <w:proofErr w:type="spellEnd"/>
            <w:r>
              <w:rPr>
                <w:rFonts w:ascii="Times New Roman" w:eastAsia="Times New Roman" w:hAnsi="Times New Roman"/>
                <w:b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3"/>
              </w:rPr>
              <w:t>literackich</w:t>
            </w:r>
            <w:proofErr w:type="spellEnd"/>
            <w:r>
              <w:rPr>
                <w:rFonts w:ascii="Times New Roman" w:eastAsia="Times New Roman" w:hAnsi="Times New Roman"/>
                <w:b/>
                <w:sz w:val="23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Rozpoznaje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podstawowe elementy świata przedstawionego; wskazuje bohaterów, wydarzenia i temat utworu. Rozpoznaje wybrane gatunki i podstawowe środki stylistyczne. Opowiada o najważniejszych wydarzeniach.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  <w:sz w:val="23"/>
              </w:rPr>
              <w:t>Rozpoznaje tekst informacyjny, publicystyczny lub reklamowy. Wyszukuje informacje podane wprost i wskazuje temat tekstu. Rozpoznaje podstawowe elementy filmu, teatru lub innych tekstów kultury.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239CAE04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  <w:sz w:val="23"/>
              </w:rPr>
              <w:t>Opisuje elementy świata przedstawionego; rozróżnia fikcję, realizm i fantastykę. Rozpoznaje gatunek i jego podstawowe cechy. Określa narratora, bohaterów, tematykę i wątek główny. Objaśnia znaczenia dosłowne i przenośne.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  <w:sz w:val="23"/>
              </w:rPr>
              <w:t>Określa temat i główną myśl; odróżnia informacje ważne od drugorzędnych oraz fakty od opinii. Opisuje podstawowe cechy komiksu, filmu, spektaklu i innych tekstów kultury. Odnosi ich treści do własnego doświadczenia.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CCC8CD2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  <w:sz w:val="23"/>
              </w:rPr>
              <w:t>Stosuje terminologię literacką; analizuje budowę utworu, narrację, bohaterów, wątki i funkcje środków stylistycznych. Wyjaśnia zależności między wydarzeniami i funkcje elementów konstrukcyjnych utworu.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  <w:sz w:val="23"/>
              </w:rPr>
              <w:t>Analizuje relacje między częściami tekstu i środki przekazu. Wyjaśnia funkcje elementów spektaklu, filmu i przekazów audiowizualnych. Porównuje tekst literacki z jego adaptacją.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5E43250F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  <w:sz w:val="23"/>
              </w:rPr>
              <w:t>Analizuje i interpretuje utwór, porównuje jego elementy, uzasadnia własne rozumienie tekstu. Łączy tekst z doświadczeniem i wiedzą o kulturze. Formułuje sąd o postaciach i wartościach przedstawionych w utworze.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  <w:sz w:val="23"/>
              </w:rPr>
              <w:t>Interpretuje różne teksty kultury, porównuje sposoby przedstawiania treści, uzasadnia własny odbiór i świadomie odnosi tekst do doświadczenia oraz kontekstu kulturowego. Dokonuje przekładu intersemiotycznego.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50F1A94F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  <w:sz w:val="23"/>
              </w:rPr>
              <w:t>Samodzielnie i twórczo interpretuje utwory; syntetyzuje informacje o świecie przedstawionym, problematyce, wartościach i środkach artystycznych. Ocenia rozwiązania artystyczne i uzasadnia wieloaspektową interpretację, odwołując się do kontekstów kulturowych.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  <w:sz w:val="23"/>
              </w:rPr>
              <w:t>Samodzielnie i krytycznie interpretuje teksty kultury z różnych dziedzin. Syntetyzuje informacje z literatury, filmu, teatru, muzyki i sztuk plastycznych, ocenia sposób ich przedstawienia i tworzy własne przekazy intersemiotyczne.</w:t>
            </w:r>
          </w:p>
        </w:tc>
      </w:tr>
      <w:tr w:rsidR="00711BD0" w14:paraId="1296CD44" w14:textId="77777777">
        <w:trPr>
          <w:cantSplit/>
          <w:jc w:val="center"/>
        </w:trPr>
        <w:tc>
          <w:tcPr>
            <w:tcW w:w="187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155223FB" w14:textId="77777777" w:rsidR="008947D5" w:rsidRDefault="00000000">
            <w:pPr>
              <w:spacing w:after="0" w:line="211" w:lineRule="auto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II. KSZTAŁCENIE JĘZYKOWE</w:t>
            </w:r>
          </w:p>
          <w:p w14:paraId="2BA801B6" w14:textId="104A8161" w:rsidR="00711BD0" w:rsidRDefault="00000000">
            <w:pPr>
              <w:spacing w:after="0" w:line="211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3"/>
              </w:rPr>
              <w:t>• Gramatyka języka polskiego</w:t>
            </w:r>
            <w:r>
              <w:rPr>
                <w:rFonts w:ascii="Times New Roman" w:eastAsia="Times New Roman" w:hAnsi="Times New Roman"/>
                <w:sz w:val="23"/>
              </w:rPr>
              <w:br/>
              <w:t>• Zróżnicowanie języka</w:t>
            </w:r>
            <w:r>
              <w:rPr>
                <w:rFonts w:ascii="Times New Roman" w:eastAsia="Times New Roman" w:hAnsi="Times New Roman"/>
                <w:sz w:val="23"/>
              </w:rPr>
              <w:br/>
              <w:t>• Komunikacja językowa i kultura języka</w:t>
            </w:r>
            <w:r>
              <w:rPr>
                <w:rFonts w:ascii="Times New Roman" w:eastAsia="Times New Roman" w:hAnsi="Times New Roman"/>
                <w:sz w:val="23"/>
              </w:rPr>
              <w:br/>
              <w:t>• Ortografia i interpunkcja</w:t>
            </w:r>
            <w:r>
              <w:rPr>
                <w:rFonts w:ascii="Times New Roman" w:eastAsia="Times New Roman" w:hAnsi="Times New Roman"/>
                <w:sz w:val="23"/>
              </w:rPr>
              <w:br/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675672FD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  <w:sz w:val="23"/>
              </w:rPr>
              <w:t>Rozpoznaje podstawowe części mowy i części zdania. Wskazuje podstawowe formy gramatyczne. Rozpoznaje zdanie pojedyncze i złożone oraz podstawowe związki wyrazów.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  <w:sz w:val="23"/>
              </w:rPr>
              <w:t>Rozpoznaje język mówiony i pisany oraz odmianę oficjalną i nieoficjalną. Rozpoznaje znaczenie dosłowne i przenośne, wybrane związki frazeologiczne oraz słownictwo neutralne i wartościujące.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Komunikacja językowa i kultura języka: </w:t>
            </w:r>
            <w:r>
              <w:rPr>
                <w:rFonts w:ascii="Times New Roman" w:eastAsia="Times New Roman" w:hAnsi="Times New Roman"/>
                <w:sz w:val="23"/>
              </w:rPr>
              <w:t>Rozpoznaje nadawcę, odbiorcę i komunikat. Wskazuje sytuację komunikacyjną. Rozpoznaje podstawowe niewerbalne środki komunikacji oraz zna zasady etykiety językowej.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Ortografia i interpunkcja: </w:t>
            </w:r>
            <w:r>
              <w:rPr>
                <w:rFonts w:ascii="Times New Roman" w:eastAsia="Times New Roman" w:hAnsi="Times New Roman"/>
                <w:sz w:val="23"/>
              </w:rPr>
              <w:t>Pisze wyrazy z poznanymi trudnościami ortograficznymi z pomocą reguł i słownika. Stosuje podstawowe znaki interpunkcyjne w prostych wypowiedziach.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A8645DF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  <w:sz w:val="23"/>
              </w:rPr>
              <w:t>Rozróżnia odmienne i nieodmienne części mowy; określa ich funkcje. Rozpoznaje formy gramatyczne, stronę czynną i bierną oraz typy wypowiedzeń. Stosuje poprawne formy wyrazów.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  <w:sz w:val="23"/>
              </w:rPr>
              <w:t>Rozróżnia odmiany polszczyzny, synonimy i antonimy. Określa znaczenie wyrazów wieloznacznych i frazeologizmów. Dobiera sposób wypowiadania się do sytuacji.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Komunikacja językowa i kultura języka: </w:t>
            </w:r>
            <w:r>
              <w:rPr>
                <w:rFonts w:ascii="Times New Roman" w:eastAsia="Times New Roman" w:hAnsi="Times New Roman"/>
                <w:sz w:val="23"/>
              </w:rPr>
              <w:t>Określa wpływ sytuacji komunikacyjnej na wypowiedź. Rozpoznaje funkcję gestu, mimiki, postawy ciała, akcentu i intonacji. Stosuje podstawowe zasady etykiety.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Ortografia i interpunkcja: </w:t>
            </w:r>
            <w:r>
              <w:rPr>
                <w:rFonts w:ascii="Times New Roman" w:eastAsia="Times New Roman" w:hAnsi="Times New Roman"/>
                <w:sz w:val="23"/>
              </w:rPr>
              <w:t>Stosuje poznane zasady ortograficzne oraz podstawowe zasady użycia przecinka, dwukropka, średnika, nawiasu i innych znaków interpunkcyjnych.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C3386C8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  <w:sz w:val="23"/>
              </w:rPr>
              <w:t>Stosuje wiedzę gramatyczną w praktyce; analizuje funkcje części mowy i części zdania, przekształca stronę czynną i bierną oraz różne konstrukcje składniowe.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  <w:sz w:val="23"/>
              </w:rPr>
              <w:t>Stosuje zróżnicowane środki językowe; analizuje funkcje słownictwa neutralnego i wartościującego, frazeologizmów oraz wyrazów wieloznacznych. Dba o spójność formalną i semantyczną tekstu.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Komunikacja językowa i kultura języka: </w:t>
            </w:r>
            <w:r>
              <w:rPr>
                <w:rFonts w:ascii="Times New Roman" w:eastAsia="Times New Roman" w:hAnsi="Times New Roman"/>
                <w:sz w:val="23"/>
              </w:rPr>
              <w:t>Analizuje komunikat z uwzględnieniem nadawcy, odbiorcy, celu i sytuacji. Stosuje poprawną intonację, akcent i zasady kultury języka w sytuacjach oficjalnych i nieoficjalnych.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Ortografia i interpunkcja: </w:t>
            </w:r>
            <w:r>
              <w:rPr>
                <w:rFonts w:ascii="Times New Roman" w:eastAsia="Times New Roman" w:hAnsi="Times New Roman"/>
                <w:sz w:val="23"/>
              </w:rPr>
              <w:t>Poprawnie stosuje reguły ortograficzne i interpunkcyjne w dłuższych wypowiedziach; sprawdza i poprawia własny tekst.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2FC6696B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  <w:sz w:val="23"/>
              </w:rPr>
              <w:t>Analizuje budowę i funkcję wypowiedzeń, porównuje konstrukcje składniowe, przekształca je celowo i uzasadnia dobór środków gramatycznych do intencji wypowiedzi.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  <w:sz w:val="23"/>
              </w:rPr>
              <w:t>Porównuje sposoby wyrażania treści zależnie od celu, odbiorcy i sytuacji. Świadomie dobiera słownictwo, uzasadnia jego funkcję i redaguje spójne teksty.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Komunikacja językowa i kultura języka: </w:t>
            </w:r>
            <w:r>
              <w:rPr>
                <w:rFonts w:ascii="Times New Roman" w:eastAsia="Times New Roman" w:hAnsi="Times New Roman"/>
                <w:sz w:val="23"/>
              </w:rPr>
              <w:t>Świadomie dobiera środki werbalne i niewerbalne do sytuacji. Ocenia skuteczność komunikatu, uzasadnia wybór formy wypowiedzi i dostosowuje ją do odbiorcy.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Ortografia i interpunkcja: </w:t>
            </w:r>
            <w:r>
              <w:rPr>
                <w:rFonts w:ascii="Times New Roman" w:eastAsia="Times New Roman" w:hAnsi="Times New Roman"/>
                <w:sz w:val="23"/>
              </w:rPr>
              <w:t>Analizuje błędy ortograficzne i interpunkcyjne, wyjaśnia ich przyczyny, poprawia tekst i uzasadnia zastosowane reguły.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69C701A4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  <w:sz w:val="23"/>
              </w:rPr>
              <w:t>Samodzielnie i twórczo wykorzystuje wiedzę o gramatyce do rozwiązywania problemów językowych. Ocenia poprawność i funkcjonalność konstrukcji oraz świadomie eksperymentuje z formą wypowiedzi.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  <w:sz w:val="23"/>
              </w:rPr>
              <w:t>Twórczo i świadomie kształtuje styl wypowiedzi; eksperymentuje ze słownictwem i środkami językowymi, ocenia ich skuteczność komunikacyjną i poprawność.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Komunikacja językowa i kultura języka: </w:t>
            </w:r>
            <w:r>
              <w:rPr>
                <w:rFonts w:ascii="Times New Roman" w:eastAsia="Times New Roman" w:hAnsi="Times New Roman"/>
                <w:sz w:val="23"/>
              </w:rPr>
              <w:t>Twórczo i odpowiedzialnie kształtuje komunikację; analizuje jej skuteczność, rozwiązuje problemy komunikacyjne i ocenia wypowiedzi pod względem kultury języka i etyki.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Ortografia i interpunkcja: </w:t>
            </w:r>
            <w:r>
              <w:rPr>
                <w:rFonts w:ascii="Times New Roman" w:eastAsia="Times New Roman" w:hAnsi="Times New Roman"/>
                <w:sz w:val="23"/>
              </w:rPr>
              <w:t>Samodzielnie ocenia poprawność zapisu, redaguje i koryguje złożone teksty, wykorzystując różne źródła normy językowej. Świadomie stosuje interpunkcję dla uzyskania zamierzonego efektu.</w:t>
            </w:r>
          </w:p>
        </w:tc>
      </w:tr>
      <w:tr w:rsidR="00711BD0" w14:paraId="65997842" w14:textId="77777777">
        <w:trPr>
          <w:cantSplit/>
          <w:jc w:val="center"/>
        </w:trPr>
        <w:tc>
          <w:tcPr>
            <w:tcW w:w="187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67E8393" w14:textId="77777777" w:rsidR="008947D5" w:rsidRDefault="00000000">
            <w:pPr>
              <w:pageBreakBefore/>
              <w:spacing w:after="0" w:line="211" w:lineRule="auto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III. TWORZENIE WYPOWIEDZI</w:t>
            </w:r>
          </w:p>
          <w:p w14:paraId="3E4D77A1" w14:textId="0B3B2170" w:rsidR="00711BD0" w:rsidRDefault="00000000">
            <w:pPr>
              <w:pageBreakBefore/>
              <w:spacing w:after="0" w:line="211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3"/>
              </w:rPr>
              <w:t>• Elementy retoryki</w:t>
            </w:r>
            <w:r>
              <w:rPr>
                <w:rFonts w:ascii="Times New Roman" w:eastAsia="Times New Roman" w:hAnsi="Times New Roman"/>
                <w:sz w:val="23"/>
              </w:rPr>
              <w:br/>
              <w:t>• Mówienie i pisanie</w:t>
            </w:r>
            <w:r>
              <w:rPr>
                <w:rFonts w:ascii="Times New Roman" w:eastAsia="Times New Roman" w:hAnsi="Times New Roman"/>
                <w:sz w:val="23"/>
              </w:rPr>
              <w:br/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CF331BB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Elementy retoryki: </w:t>
            </w:r>
            <w:r>
              <w:rPr>
                <w:rFonts w:ascii="Times New Roman" w:eastAsia="Times New Roman" w:hAnsi="Times New Roman"/>
                <w:sz w:val="23"/>
              </w:rPr>
              <w:t>Uczestniczy w rozmowie na zadany temat. Rozpoznaje argumenty oparte na faktach, logice i emocjach. Tworzy krótką, uporządkowaną wypowiedź według podanego planu.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Mówienie i pisanie: </w:t>
            </w:r>
            <w:r>
              <w:rPr>
                <w:rFonts w:ascii="Times New Roman" w:eastAsia="Times New Roman" w:hAnsi="Times New Roman"/>
                <w:sz w:val="23"/>
              </w:rPr>
              <w:t>Tworzy krótkie wypowiedzi ustne i pisemne w poznanych formach. Opowiada o tekście, sporządza prostą notatkę i plan. Wygłasza krótki tekst z pomocą nauczyciela.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58C7AF65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Elementy retoryki: </w:t>
            </w:r>
            <w:r>
              <w:rPr>
                <w:rFonts w:ascii="Times New Roman" w:eastAsia="Times New Roman" w:hAnsi="Times New Roman"/>
                <w:sz w:val="23"/>
              </w:rPr>
              <w:t>Rozróżnia argumenty i środki perswazji. Buduje prostą wypowiedź z odpowiednią kompozycją, akapitami i selekcją informacji.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Mówienie i pisanie: </w:t>
            </w:r>
            <w:r>
              <w:rPr>
                <w:rFonts w:ascii="Times New Roman" w:eastAsia="Times New Roman" w:hAnsi="Times New Roman"/>
                <w:sz w:val="23"/>
              </w:rPr>
              <w:t>Tworzy spójne opowiadanie, opis, list, zaproszenie, charakterystykę lub tekst argumentacyjny według poznanych zasad. Redaguje notatkę i plan.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FA09512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Elementy retoryki: </w:t>
            </w:r>
            <w:r>
              <w:rPr>
                <w:rFonts w:ascii="Times New Roman" w:eastAsia="Times New Roman" w:hAnsi="Times New Roman"/>
                <w:sz w:val="23"/>
              </w:rPr>
              <w:t>Stosuje zasady argumentacji, buduje logiczną i spójną wypowiedź, dobiera argumenty do tezy oraz rozpoznaje funkcję środków perswazji.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Mówienie i pisanie: </w:t>
            </w:r>
            <w:r>
              <w:rPr>
                <w:rFonts w:ascii="Times New Roman" w:eastAsia="Times New Roman" w:hAnsi="Times New Roman"/>
                <w:sz w:val="23"/>
              </w:rPr>
              <w:t>Samodzielnie redaguje poprawne, spójne wypowiedzi; tworzy opowiadania twórcze, opisy przeżyć i teksty argumentacyjne. Stosuje wiedzę o języku i zasady kompozycji.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E83DC82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Elementy retoryki: </w:t>
            </w:r>
            <w:r>
              <w:rPr>
                <w:rFonts w:ascii="Times New Roman" w:eastAsia="Times New Roman" w:hAnsi="Times New Roman"/>
                <w:sz w:val="23"/>
              </w:rPr>
              <w:t>Analizuje argumentację, porównuje jej skuteczność, uzasadnia dobór argumentów i środków perswazji. Selekcjonuje informacje i świadomie organizuje wywód.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Mówienie i pisanie: </w:t>
            </w:r>
            <w:r>
              <w:rPr>
                <w:rFonts w:ascii="Times New Roman" w:eastAsia="Times New Roman" w:hAnsi="Times New Roman"/>
                <w:sz w:val="23"/>
              </w:rPr>
              <w:t>Tworzy zróżnicowane gatunkowo wypowiedzi, analizuje ich kompozycję i styl, świadomie dobiera środki językowe. Sprawnie wygłasza tekst, stosując właściwą dykcję, intonację i akcent.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3AF4291" w14:textId="77777777" w:rsidR="00711BD0" w:rsidRDefault="00000000" w:rsidP="00935C61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3"/>
              </w:rPr>
              <w:t xml:space="preserve">Elementy retoryki: </w:t>
            </w:r>
            <w:r>
              <w:rPr>
                <w:rFonts w:ascii="Times New Roman" w:eastAsia="Times New Roman" w:hAnsi="Times New Roman"/>
                <w:sz w:val="23"/>
              </w:rPr>
              <w:t>Samodzielnie tworzy rozbudowane, logiczne wywody; syntetyzuje materiał, ocenia siłę argumentów i świadomie dobiera środki retoryczne do odbiorcy, celu i sytuacji.</w:t>
            </w:r>
            <w:r>
              <w:br/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Mówienie i pisanie: </w:t>
            </w:r>
            <w:r>
              <w:rPr>
                <w:rFonts w:ascii="Times New Roman" w:eastAsia="Times New Roman" w:hAnsi="Times New Roman"/>
                <w:sz w:val="23"/>
              </w:rPr>
              <w:t>Twórczo i samodzielnie tworzy oryginalne wypowiedzi ustne i pisemne, eksperymentuje z formą, ocenia własny tekst i dokonuje świadomej redakcji. Sprawnie łączy wiedzę literacką, kulturową i językową.</w:t>
            </w:r>
          </w:p>
        </w:tc>
      </w:tr>
      <w:tr w:rsidR="00711BD0" w14:paraId="66A04C46" w14:textId="77777777">
        <w:trPr>
          <w:cantSplit/>
          <w:jc w:val="center"/>
        </w:trPr>
        <w:tc>
          <w:tcPr>
            <w:tcW w:w="187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BA77609" w14:textId="043050C2" w:rsidR="00711BD0" w:rsidRDefault="00000000">
            <w:pPr>
              <w:spacing w:after="0" w:line="211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t>IV. SAMOKSZTAŁCENIE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2680CFC" w14:textId="4C96C65E" w:rsidR="00711BD0" w:rsidRDefault="00000000" w:rsidP="00935C61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23"/>
              </w:rPr>
              <w:t>Doskonali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ciche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głośne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czytanie. Korzysta z biblioteki i podstawowych słowników. Sporządza proste notatki i wyszukuje informacje w podanych źródłach.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1CC717F6" w14:textId="4F44DE36" w:rsidR="00711BD0" w:rsidRDefault="00000000" w:rsidP="00935C61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23"/>
              </w:rPr>
              <w:t>Samodzielnie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korzysta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różnych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źródeł, gromadzi i porządkuje informacje. Stosuje różne sposoby notowania, korzysta ze słowników i zasobów bibliotecznych.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1CEEE7F3" w14:textId="200DA432" w:rsidR="00711BD0" w:rsidRDefault="00000000" w:rsidP="00935C61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23"/>
              </w:rPr>
              <w:t>Selekcjonuje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informacje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porównuje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źródła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>, ocenia ich przydatność i wykorzystuje je do wykonania zadania. Sprawnie korzysta z biblioteki, słowników i zasobów internetowych.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144515DE" w14:textId="4660DF31" w:rsidR="00711BD0" w:rsidRDefault="00000000" w:rsidP="00935C61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23"/>
              </w:rPr>
              <w:t>Krytycznie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analizuje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informacje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ocenia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ich wiarygodność, syntetyzuje materiał z różnych źródeł i samodzielnie prezentuje wyniki pracy. Rozwija zainteresowania i korzysta z życia kulturalnego regionu.</w:t>
            </w:r>
          </w:p>
        </w:tc>
        <w:tc>
          <w:tcPr>
            <w:tcW w:w="267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964AF27" w14:textId="0D5F2A27" w:rsidR="00711BD0" w:rsidRDefault="00000000" w:rsidP="00935C61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23"/>
              </w:rPr>
              <w:t>Samodzielnie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planuje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3"/>
              </w:rPr>
              <w:t>realizuje</w:t>
            </w:r>
            <w:proofErr w:type="spellEnd"/>
            <w:r>
              <w:rPr>
                <w:rFonts w:ascii="Times New Roman" w:eastAsia="Times New Roman" w:hAnsi="Times New Roman"/>
                <w:sz w:val="23"/>
              </w:rPr>
              <w:t xml:space="preserve"> proces uczenia się; twórczo wyszukuje, selekcjonuje, syntetyzuje i wartościuje informacje, z poszanowaniem praw autorskich. Prezentuje wyniki własnej pracy, rozwija uzdolnienia i inicjuje działania edukacyjne lub kulturalne.</w:t>
            </w:r>
          </w:p>
        </w:tc>
      </w:tr>
    </w:tbl>
    <w:p w14:paraId="2E9B02DB" w14:textId="77777777" w:rsidR="009848B9" w:rsidRDefault="009848B9"/>
    <w:sectPr w:rsidR="009848B9" w:rsidSect="00034616">
      <w:pgSz w:w="16838" w:h="11906" w:orient="landscape"/>
      <w:pgMar w:top="369" w:right="340" w:bottom="312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9266135">
    <w:abstractNumId w:val="8"/>
  </w:num>
  <w:num w:numId="2" w16cid:durableId="1343894530">
    <w:abstractNumId w:val="6"/>
  </w:num>
  <w:num w:numId="3" w16cid:durableId="41635749">
    <w:abstractNumId w:val="5"/>
  </w:num>
  <w:num w:numId="4" w16cid:durableId="750395392">
    <w:abstractNumId w:val="4"/>
  </w:num>
  <w:num w:numId="5" w16cid:durableId="217783134">
    <w:abstractNumId w:val="7"/>
  </w:num>
  <w:num w:numId="6" w16cid:durableId="403114001">
    <w:abstractNumId w:val="3"/>
  </w:num>
  <w:num w:numId="7" w16cid:durableId="1045175272">
    <w:abstractNumId w:val="2"/>
  </w:num>
  <w:num w:numId="8" w16cid:durableId="1778913586">
    <w:abstractNumId w:val="1"/>
  </w:num>
  <w:num w:numId="9" w16cid:durableId="2117166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1BD0"/>
    <w:rsid w:val="007E03DD"/>
    <w:rsid w:val="008947D5"/>
    <w:rsid w:val="00935C61"/>
    <w:rsid w:val="009848B9"/>
    <w:rsid w:val="00AA1D8D"/>
    <w:rsid w:val="00B47730"/>
    <w:rsid w:val="00CB0664"/>
    <w:rsid w:val="00DD0FE7"/>
    <w:rsid w:val="00F737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1FA1C"/>
  <w14:defaultImageDpi w14:val="330"/>
  <w15:docId w15:val="{B6A60734-254A-40E3-B493-DB6D6767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1361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</cp:lastModifiedBy>
  <cp:revision>4</cp:revision>
  <dcterms:created xsi:type="dcterms:W3CDTF">2013-12-23T23:15:00Z</dcterms:created>
  <dcterms:modified xsi:type="dcterms:W3CDTF">2026-09-28T20:04:00Z</dcterms:modified>
  <cp:category/>
</cp:coreProperties>
</file>