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WYMAGANIA EDUKACYJNE – BIOLOGIA, KLASA VI</w:t>
      </w:r>
    </w:p>
    <w:p>
      <w:pPr>
        <w:jc w:val="center"/>
      </w:pPr>
      <w:r>
        <w:rPr>
          <w:b/>
        </w:rPr>
        <w:t>rok szkolny 2026/2027</w:t>
      </w:r>
    </w:p>
    <w:p>
      <w:r>
        <w:t>Program nauczania biologii „Puls życia” autorstwa Anny Zdziennickiej – materiał wymagań wydawnictwa Nowa Era, edycja 2024.</w:t>
      </w:r>
    </w:p>
    <w:p>
      <w:r>
        <w:t>Wymagania sformułowano jako konkretne czynności ucznia. Wymagania na ocenę wyższą obejmują również wymagania na oceny niższe. W przypadku dostosowania wymagań nauczyciel uwzględnia indywidualne potrzeby rozwojowe i edukacyjne oraz możliwości psychofizyczne ucznia, zgodnie z obowiązującymi przepisami.</w:t>
      </w:r>
    </w:p>
    <w:p>
      <w:r>
        <w:rPr>
          <w:b/>
          <w:sz w:val="24"/>
        </w:rPr>
        <w:t>I. WYMAGANIA EDUKACYJNE NIEZBĘDNE DO OTRZYMANIA POSZCZEGÓLNYCH ŚRÓDROCZNYCH OCEN KLASYFIKACYJNYCH</w:t>
      </w:r>
    </w:p>
    <w:p>
      <w:r>
        <w:t>Zakres śródroczny obejmuje poniższe treści przewidziane do realizacji w I półroczu. Jeżeli z przyczyn organizacyjnych kolejność realizacji programu ulegnie zmianie, nauczyciel odnosi wymagania do treści faktycznie zrealizowanych do klasyfikacji śródrocznej.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9"/>
        <w:gridCol w:w="2069"/>
        <w:gridCol w:w="2069"/>
        <w:gridCol w:w="2069"/>
        <w:gridCol w:w="2069"/>
        <w:gridCol w:w="2069"/>
        <w:gridCol w:w="2069"/>
      </w:tblGrid>
      <w:tr>
        <w:trPr>
          <w:tblHeader w:val="true"/>
        </w:trPr>
        <w:tc>
          <w:tcPr>
            <w:tcW w:type="dxa" w:w="2069"/>
            <w:shd w:fill="D9EAF7"/>
          </w:tcPr>
          <w:p>
            <w:r>
              <w:rPr>
                <w:b/>
              </w:rPr>
              <w:t>Dział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Temat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2 – dopuszczający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3 – dostateczny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4 – dobry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5 – bardzo dobry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6 – celujący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1. W królestwie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wymienia wspólne cechy zwierząt wyjaśnia, czym różnią się zwierzęta kręgowe od bezkręgowych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przedstawia poziomy organizacji ciała zwierząt podaje przykłady zwierząt kręgowych i bezkręgowych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definiuje pojęcia komórka, tkanka, narząd, układ narządów, organizm na podstawie podręcznika przyporządkowuje podane zwierzę do odpowiedniej grupy systematycznej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charakteryzuje bezkręgowce i kręgowce charakteryzuje pokrycie ciała bezkręgowców i kręgowców podaje przykłady szkieletów bezkręgowców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prezentuje stopniowo komplikującą się budowę ciała zwierząt na podstawie opisu przyporządkowuje zwierzę do odpowiedniej grupy systematycznej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2. Tkanki: nabłonkowa, mięśniowa i nerwowa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jest tkanka wymienia podstawowe rodzaje tkanek zwierzęcych przy pomocy nauczyciela przeprowadza obserwację mikroskopową tkanek zwierzęcych i rysuje obrazy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najważniejsze funkcje wskazanej tkanki zwierzęcej opisuje budowę wskazanej tkanki przy niewielkiej pomocy nauczyciela przeprowadza obserwację mikroskopową tkanek zwierzęcych i rysuje obrazy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określa miejsca występowania w organizmie omawianych tkanek samodzielnie przeprowadza obserwację mikroskopową tkanek zwierzęcych i przy pomocy nauczyciela rysuje obrazy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budowę poszczególnych tkanek zwierzęcych rozpoznaje na ilustracji rodzaje tkanek zwierzęcych omawia budowę i sposób funkcjonowania tkanki mięśniowej samodzielnie przeprowadza obserwację mikroskopową tkanek zwierzęcych i rysuje obrazy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 analizuje budowę tkanek zwierzęcych wykazuje związek istniejący między budową tkanek zwierzęcych a pełnionymi przez nie funkcjami samodzielnie przeprowadza obserwację mikroskopową tkanek zwierzęcych wykonuje z dowolnego materiału model wybranej tkanki zwierzęcej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3. Tkanka łączna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rodzaje tkanki łącznej wymienia składniki krwi przy pomocy nauczyciela przeprowadza obserwację mikroskopową tkanek zwierzęcych i rozpoznaje elementy tkanki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rozmieszczenie omawianych tkanek w organizmie opisuje składniki krwi przy niewielkiej pomocy nauczyciela przeprowadza obserwację mikroskopową tkanek zwierzęcych i rozpoznaje elementy tkanki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zróżnicowanie w budowie tkanki łącznej omawia funkcje składników krwi samodzielnie przeprowadza obserwację mikroskopową tkanek zwierzęcych i przy niewielkiej pomocy nauczyciela rozpoznaje charakterystyczne elementy obserwowanej tkanki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właściwości i funkcje tkanki kostnej, chrzęstnej i tłuszczowej charakteryzuje rolę poszczególnych składników morfotycznych krwi samodzielnie przeprowadza obserwację mikroskopową tkanek zwierzęcych i na podstawie ilustracji rozpoznaje charakterystyczne elementy obserwowanej tkanki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istniejący między budową elementów krwi a pełnionymi przez nie funkcjami samodzielnie przeprowadza obserwację mikroskopową tkanek zwierzęcych i na podstawie ilustracji rozpoznaje oraz opisuje elementy tkanki widziane pod mikroskopem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4. Płazińce – zwierzęta, które mają płaskie ciało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miejsce występowania płazińców rozpoznaje na ilustracji tasiemca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na ilustracji elementy budowy tasiemca wskazuje drogi inwazji tasiemca do organizmu opisuje na podstawie schematu cyklu rozwojowego tasiemca żywiciela pośredniego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przystosowanie tasiemca do pasożytniczego trybu życia wyjaśnia znaczenie płazińców wskazuje rolę żywiciela pośredniego i ostatecznego w cyklu rozwojowym tasiemca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wskazane czynności życiowe płazińców omawia sposoby zapobiegania zarażeniu się tasiemcem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możliwości zakażenia się chorobami wywoływanymi przez płazińce ocenia znaczenie płazińców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5. Nicienie – zwierzęta, które mają nitkowate ciało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środowisko życia nicieni rozpoznaje na ilustracji nicienie wśród innych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charakterystyczne cechy nicieni omawia budowę zewnętrzną nicieni wymienia choroby wywołane przez nicienie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drogi inwazji nicieni do organizmu wyjaśnia, na czym polega „choroba brudnych rąk”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objawy chorób wywołanych przez nicienie omawia znaczenie profilaktyki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możliwości zakażenia się chorobami wywoływanymi przez nicienie przygotowuje prezentację np. PowerPoint) na temat chorób wywoływanych przez nicienie charakteryzuje znaczenie nicieni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6. Pierścienice (skąposzczety i pijawki) – zwierzęta, które mają segmentowane ciało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pierścienice wśród innych zwierząt wskazuje środowisko życia pierścienic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cechy charakterystyczne budowy zewnętrznej pierścienic wyjaśnia znaczenie szczecinek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środowisko i tryb życia pijawki na żywym okazie dżdżownicy lub na ilustracji wskazuje siodełko i wyjaśnia jego rolę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przystosowania pijawki do pasożytniczego trybu życia charakteryzuje wskazane czynności życiowe pierścienic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zakłada hodowlę dżdżownic, wskazując, jak zwierzęta te przyczyniają się do poprawy struktury gleby ocenia znaczenie pierścienic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7. Stawonogi ( skorupiaki, owady, pajęczaki)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stawonogi wśród innych zwierząt wymienia skorupiaki, owady i pajęczaki jako zwierzęta należące do stawonogów wymienia główne części ciała poszczególnych grup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miejsca bytowania stawonogów rozróżnia wśród stawonogów skorupiaki, owady i pajęczaki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różnorodność miejsc bytowania stawonogów przedstawia kryteria podziału stawonogów na skorupiaki, owady i pajęczaki opisuje funkcje odnóży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wskazane czynności życiowe stawonogów omawia cechy umożliwiające rozpoznanie skorupiaków, owadów i pajęczaków wymienia cechy adaptacyjne wskazanej grupy stawonogów wyjaśnia, czym jest oko złożone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przedstawia różnorodność budowy ciała stawonogów oraz ich trybu życia, wykazując jednocześnie ich cechy wspólne analizuje cechy adaptacyjne stawonogów, umożliwiające im opanowanie różnych środowisk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9. Skorupiaki – stawonogi, które mają twardy pancerz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główne części ciała skorupiaków rozpoznaje skorupiaki wśród innych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środowiska występowania skorupiaków opisuje budowę zewnętrzną skorupiaków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nazywa poszczególne części ciała u raka stawowego omawia wskazane czynności życiowe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między budową skorupiaków a środowiskiem ich życia wynienia znaczenie skorupiaków w przyrodzie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znaczenie skorupiaków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10. Owady – stawonogi zdolne do lotu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elementy budowy zewnętrznej owadów wylicza środowiska życia owadów rozpoznaje owady wśród innych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charakterystyczne cechy budowy wybranych gatunków owadów na wybranych przykładach omawia znaczenie owadów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kilku przykładach omawia różnice w budowie owadów oraz ich przystosowania do życia w różnych środowiskach na wybranych przykładach omawia znaczenie owadów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istniejący między budową odnóży owadów a środowiskiem ich życia na wybranych przykładach omawia znaczenie owadów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budowę narządów gębowych owadów i wykazuje jej związek z pobieranym pokarmem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11. Pajęczaki – stawonogi, które mają cztery pary odnóży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środowiska występowania pajęczaków rozpoznaje pajęczaki wśród innych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charakterystyczne cechy budowy zewnętrznej pajęczaków omawia sposób odżywiania się pajęczaków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cech budowy zewnętrznej pajęczaków przyporządkowuje konkretne okazy do odpowiednich gatunków przedstawionych w podręczniku na podstawie obserwacji żywych okazów lub filmu edukacyjnego omawia czynności życiowe pajęczaków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sposoby odżywiania się pajęczaków na przykładzie wybranych przedstawicieli charakteryzuje odnóża pajęczaków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ocenia znaczenie pajęczaków w przyrodzie i dla człowieka analizuje elementy budowy zewnętrznej pajęczaków i wykazuje ich przystosowania do środowiska życia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12. Mięczaki – zwierzęta, które mają muszlę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miejsca występowania mięczaków wskazuje na ilustracji elementy budowy ślimaka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budowę zewnętrzną mięczaków wskazuje na ilustracjach elementy budowy mięczaków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obserwacji żywych okazów lub filmu omawia czynności życiowe mięczaków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różnice w budowie ślimaków, małży i głowonogów omawia znaczenie mięczaków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na ilustracji gatunki ślimaków konstruuje tabelę, w której porównuje trzy grupy mięczaków</w:t>
            </w:r>
          </w:p>
        </w:tc>
      </w:tr>
    </w:tbl>
    <w:p>
      <w:r>
        <w:br w:type="page"/>
      </w:r>
    </w:p>
    <w:p>
      <w:r>
        <w:rPr>
          <w:b/>
          <w:sz w:val="24"/>
        </w:rPr>
        <w:t>II. WYMAGANIA EDUKACYJNE NIEZBĘDNE DO OTRZYMANIA POSZCZEGÓLNYCH ROCZNYCH OCEN KLASYFIKACYJNYCH</w:t>
      </w:r>
    </w:p>
    <w:p>
      <w:r>
        <w:t>Wymagania roczne obejmują cały materiał zrealizowany w danym roku szkolnym, a więc również wymagania wskazane w części śródrocznej.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9"/>
        <w:gridCol w:w="2069"/>
        <w:gridCol w:w="2069"/>
        <w:gridCol w:w="2069"/>
        <w:gridCol w:w="2069"/>
        <w:gridCol w:w="2069"/>
        <w:gridCol w:w="2069"/>
      </w:tblGrid>
      <w:tr>
        <w:trPr>
          <w:tblHeader w:val="true"/>
        </w:trPr>
        <w:tc>
          <w:tcPr>
            <w:tcW w:type="dxa" w:w="2069"/>
            <w:shd w:fill="D9EAF7"/>
          </w:tcPr>
          <w:p>
            <w:r>
              <w:rPr>
                <w:b/>
              </w:rPr>
              <w:t>Dział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Temat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2 – dopuszczający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3 – dostateczny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4 – dobry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5 – bardzo dobry</w:t>
            </w:r>
          </w:p>
        </w:tc>
        <w:tc>
          <w:tcPr>
            <w:tcW w:type="dxa" w:w="2069"/>
            <w:shd w:fill="D9EAF7"/>
          </w:tcPr>
          <w:p>
            <w:r>
              <w:rPr>
                <w:b/>
              </w:rPr>
              <w:t>6 – celujący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1. W królestwie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wymienia wspólne cechy zwierząt wyjaśnia, czym różnią się zwierzęta kręgowe od bezkręgowych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przedstawia poziomy organizacji ciała zwierząt podaje przykłady zwierząt kręgowych i bezkręgowych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definiuje pojęcia komórka, tkanka, narząd, układ narządów, organizm na podstawie podręcznika przyporządkowuje podane zwierzę do odpowiedniej grupy systematycznej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charakteryzuje bezkręgowce i kręgowce charakteryzuje pokrycie ciała bezkręgowców i kręgowców podaje przykłady szkieletów bezkręgowców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Uczeń: prezentuje stopniowo komplikującą się budowę ciała zwierząt na podstawie opisu przyporządkowuje zwierzę do odpowiedniej grupy systematycznej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2. Tkanki: nabłonkowa, mięśniowa i nerwowa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czym jest tkanka wymienia podstawowe rodzaje tkanek zwierzęcych przy pomocy nauczyciela przeprowadza obserwację mikroskopową tkanek zwierzęcych i rysuje obrazy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najważniejsze funkcje wskazanej tkanki zwierzęcej opisuje budowę wskazanej tkanki przy niewielkiej pomocy nauczyciela przeprowadza obserwację mikroskopową tkanek zwierzęcych i rysuje obrazy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określa miejsca występowania w organizmie omawianych tkanek samodzielnie przeprowadza obserwację mikroskopową tkanek zwierzęcych i przy pomocy nauczyciela rysuje obrazy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budowę poszczególnych tkanek zwierzęcych rozpoznaje na ilustracji rodzaje tkanek zwierzęcych omawia budowę i sposób funkcjonowania tkanki mięśniowej samodzielnie przeprowadza obserwację mikroskopową tkanek zwierzęcych i rysuje obrazy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 analizuje budowę tkanek zwierzęcych wykazuje związek istniejący między budową tkanek zwierzęcych a pełnionymi przez nie funkcjami samodzielnie przeprowadza obserwację mikroskopową tkanek zwierzęcych wykonuje z dowolnego materiału model wybranej tkanki zwierzęcej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3. Tkanka łączna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rodzaje tkanki łącznej wymienia składniki krwi przy pomocy nauczyciela przeprowadza obserwację mikroskopową tkanek zwierzęcych i rozpoznaje elementy tkanki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rozmieszczenie omawianych tkanek w organizmie opisuje składniki krwi przy niewielkiej pomocy nauczyciela przeprowadza obserwację mikroskopową tkanek zwierzęcych i rozpoznaje elementy tkanki widziane pod mikroskopem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zróżnicowanie w budowie tkanki łącznej omawia funkcje składników krwi samodzielnie przeprowadza obserwację mikroskopową tkanek zwierzęcych i przy niewielkiej pomocy nauczyciela rozpoznaje charakterystyczne elementy obserwowanej tkanki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właściwości i funkcje tkanki kostnej, chrzęstnej i tłuszczowej charakteryzuje rolę poszczególnych składników morfotycznych krwi samodzielnie przeprowadza obserwację mikroskopową tkanek zwierzęcych i na podstawie ilustracji rozpoznaje charakterystyczne elementy obserwowanej tkanki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istniejący między budową elementów krwi a pełnionymi przez nie funkcjami samodzielnie przeprowadza obserwację mikroskopową tkanek zwierzęcych i na podstawie ilustracji rozpoznaje oraz opisuje elementy tkanki widziane pod mikroskopem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4. Płazińce – zwierzęta, które mają płaskie ciało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miejsce występowania płazińców rozpoznaje na ilustracji tasiemca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na ilustracji elementy budowy tasiemca wskazuje drogi inwazji tasiemca do organizmu opisuje na podstawie schematu cyklu rozwojowego tasiemca żywiciela pośredniego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przystosowanie tasiemca do pasożytniczego trybu życia wyjaśnia znaczenie płazińców wskazuje rolę żywiciela pośredniego i ostatecznego w cyklu rozwojowym tasiemca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wskazane czynności życiowe płazińców omawia sposoby zapobiegania zarażeniu się tasiemcem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możliwości zakażenia się chorobami wywoływanymi przez płazińce ocenia znaczenie płazińców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5. Nicienie – zwierzęta, które mają nitkowate ciało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środowisko życia nicieni rozpoznaje na ilustracji nicienie wśród innych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charakterystyczne cechy nicieni omawia budowę zewnętrzną nicieni wymienia choroby wywołane przez nicienie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drogi inwazji nicieni do organizmu wyjaśnia, na czym polega „choroba brudnych rąk”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objawy chorób wywołanych przez nicienie omawia znaczenie profilaktyki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możliwości zakażenia się chorobami wywoływanymi przez nicienie przygotowuje prezentację np. PowerPoint) na temat chorób wywoływanych przez nicienie charakteryzuje znaczenie nicieni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I. Świat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6. Pierścienice (skąposzczety i pijawki) – zwierzęta, które mają segmentowane ciało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pierścienice wśród innych zwierząt wskazuje środowisko życia pierścienic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cechy charakterystyczne budowy zewnętrznej pierścienic wyjaśnia znaczenie szczecinek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środowisko i tryb życia pijawki na żywym okazie dżdżownicy lub na ilustracji wskazuje siodełko i wyjaśnia jego rolę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przystosowania pijawki do pasożytniczego trybu życia charakteryzuje wskazane czynności życiowe pierścienic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zakłada hodowlę dżdżownic, wskazując, jak zwierzęta te przyczyniają się do poprawy struktury gleby ocenia znaczenie pierścienic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7. Stawonogi ( skorupiaki, owady, pajęczaki)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stawonogi wśród innych zwierząt wymienia skorupiaki, owady i pajęczaki jako zwierzęta należące do stawonogów wymienia główne części ciała poszczególnych grup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miejsca bytowania stawonogów rozróżnia wśród stawonogów skorupiaki, owady i pajęczaki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różnorodność miejsc bytowania stawonogów przedstawia kryteria podziału stawonogów na skorupiaki, owady i pajęczaki opisuje funkcje odnóży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wskazane czynności życiowe stawonogów omawia cechy umożliwiające rozpoznanie skorupiaków, owadów i pajęczaków wymienia cechy adaptacyjne wskazanej grupy stawonogów wyjaśnia, czym jest oko złożone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przedstawia różnorodność budowy ciała stawonogów oraz ich trybu życia, wykazując jednocześnie ich cechy wspólne analizuje cechy adaptacyjne stawonogów, umożliwiające im opanowanie różnych środowisk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9. Skorupiaki – stawonogi, które mają twardy pancerz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główne części ciała skorupiaków rozpoznaje skorupiaki wśród innych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środowiska występowania skorupiaków opisuje budowę zewnętrzną skorupiaków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nazywa poszczególne części ciała u raka stawowego omawia wskazane czynności życiowe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między budową skorupiaków a środowiskiem ich życia wynienia znaczenie skorupiaków w przyrodzie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znaczenie skorupiaków w przyrodzie i dla człowieka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10. Owady – stawonogi zdolne do lotu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elementy budowy zewnętrznej owadów wylicza środowiska życia owadów rozpoznaje owady wśród innych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charakterystyczne cechy budowy wybranych gatunków owadów na wybranych przykładach omawia znaczenie owadów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kilku przykładach omawia różnice w budowie owadów oraz ich przystosowania do życia w różnych środowiskach na wybranych przykładach omawia znaczenie owadów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istniejący między budową odnóży owadów a środowiskiem ich życia na wybranych przykładach omawia znaczenie owadów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budowę narządów gębowych owadów i wykazuje jej związek z pobieranym pokarmem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11. Pajęczaki – stawonogi, które mają cztery pary odnóży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środowiska występowania pajęczaków rozpoznaje pajęczaki wśród innych stawonogów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charakterystyczne cechy budowy zewnętrznej pajęczaków omawia sposób odżywiania się pajęczaków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cech budowy zewnętrznej pajęczaków przyporządkowuje konkretne okazy do odpowiednich gatunków przedstawionych w podręczniku na podstawie obserwacji żywych okazów lub filmu edukacyjnego omawia czynności życiowe pajęczaków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sposoby odżywiania się pajęczaków na przykładzie wybranych przedstawicieli charakteryzuje odnóża pajęczaków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ocenia znaczenie pajęczaków w przyrodzie i dla człowieka analizuje elementy budowy zewnętrznej pajęczaków i wykazuje ich przystosowania do środowiska życia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III. Stawonogi i mięczaki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12. Mięczaki – zwierzęta, które mają muszlę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miejsca występowania mięczaków wskazuje na ilustracji elementy budowy ślimaka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budowę zewnętrzną mięczaków wskazuje na ilustracjach elementy budowy mięczaków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obserwacji żywych okazów lub filmu omawia czynności życiowe mięczaków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różnice w budowie ślimaków, małży i głowonogów omawia znaczenie mięczaków w przyrodzie i dla człowieka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na ilustracji gatunki ślimaków konstruuje tabelę, w której porównuje trzy grupy mięczaków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IV.Kręgowce zmiennocieplne IV. Kręgowce zmiennocieplne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13. Ryby – kręgowce środowisk wodnych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wodę jako środowisko życia ryb rozpoznaje ryby wśród innych zwierząt kręgowych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 omawia budowę zewnętrzną ryb przyporządkowuje wskazany organizm do ryb na podstawie znajomości ich cech charakterystycznych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obserwacji żywych okazów lub filmu omawia czynności życiowe ryb nazywa płetwy i wskazuje ich położenie opisuje proces wymiany gazowej u ryb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na czym polega zmiennocieplność ryb omawia sposób rozmnażania ryb, wyjaśniając, czym jest tarło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przystosowania ryb w budowie zewnętrznej i czynnościach życiowych do życia w wodzie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IV.Kręgowce zmiennocieplne IV. Kręgowce zmiennocieplne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14. Przegląd i znaczenie ryb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kilka gatunków ryb przedstawionych w podręczniku nazywa rybę wskazywaną przez nauczyciela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podaje przykłady zdobywania pokarmu przez ryby podaje nazwę ryby dwuśrodowiskowej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kilkoma przykładami ilustruje strategie zdobywania pokarmu przez ryby wymienia kilka nazw gatunkowych ryb żyjących w Bałtyku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znaczenie ryb w przyrodzie i dla człowieka wskazuje zagrożenia i konieczność ochrony ryb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istniejący między budową ryb a miejscem ich bytowania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IV.Kręgowce zmiennocieplne IV. Kręgowce zmiennocieplne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15. Płazy – bezoogonowe i ogoniaste. kręgowce środowisk wodno-lądowych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środowisko życia płazów wymienia części ciała płazów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podstawie ilustracji omawia budowę zewnętrzną płaza wymienia stadia rozwojowe żaby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przystosowania płazów do życia w wodzie i na lądzie omawia wybrane czynności życiowe płazów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cykl rozwojowy żaby i wykazuje jego związek z życiem w wodzie i na lądzie rozpoznaje przedstawicieli płazów wśród innych zwierząt, wskazując na ich charakterystyczne cechy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wyjaśnia, w jaki sposób przebiega wymiana gazowa u płazów, wykazując związek z ich życiem w dwóch środowiskach wykazuje związek istniejący między trybem życia płazów a ich zmiennocieplnością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IV.Kręgowce zmiennocieplne IV. Kręgowce zmiennocieplne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16. Przegląd i znaczenie płazów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na ilustracji płazy ogoniaste, beznogie i bezogonowe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podaje przykłady płazów żyjących w Polsce wymienia główne zagrożenia dla płazów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na ilustracji przykłady płazów ogoniastych , bezogonowych i beznogich omawia główne zagrożenia dla płazów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płazy ogoniaste, bezogonowe i beznogie wskazuje sposoby ochrony płazów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ocenia znaczenie płazów w przyrodzie i dla człowieka wykonuje portfolio lub prezentację multimedialną na temat płazów żyjących w Polsce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IV.Kręgowce zmiennocieplne IV. Kręgowce zmiennocieplne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17. Gady – kręgowce, które opanowały ląd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środowiska życia gadów omawia budowę zewnętrzną gadów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wyjaśnia związek istniejący między występowaniem gadów a ich zmiennocieplnością rozpoznaje gady wśród innych zwierząt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opisuje przystosowania gadów do życia na lądzie omawia tryb życia gadów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rozmnażanie i rozwój gadów analizuje przebieg wymiany gazowej u gadów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pokrycie ciała gadów w kontekście ochrony przed utratą wody wykazuje związek między sposobem rozmnażania gadów a środowiskiem ich życia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IV.Kręgowce zmiennocieplne IV. Kręgowce zmiennocieplne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18. Przegląd i znaczenie gadów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na ilustracji jaszczurki, krokodyle, węże i żółwie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określa środowiska życia gadów podaje przyczyny zmniejszania się populacji gadów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sposoby zdobywania pokarmu przez gady wskazuje sposoby ochrony gadów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charakteryzuje gady występujące w Polsce wyjaśnia przyczyny wymierania gadów i podaje sposoby zapobiegania zmniejszaniu się ich populacji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ocenia znaczenie gadów w przyrodzie i dla człowieka prezentację (np. PowerPoint) na temat gadów żyjących w Polsce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Kręgowce stałocieplne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19. Ptaki – kręgowce zdolne do lotu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różnorodne siedliska występowania ptaków na żywym okazie lub na ilustracji wskazuje cechy budowy ptaków rozpoznaje ptaki wśród innych zwierząt, wskazując ich charakterystyczne cechy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rodzaje piór wymienia elementy budowy jaja wskazuje ptaki jako zwierzęta stałocieplne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przystosowania ptaków do lotu omawia budowę piór wyjaśnia proces rozmnażania i rozwój ptaków wykazuje rolę piór w utrzymaniu stałocieplności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budowę piór ptaków w związku z pełnioną przez nie funkcją wykazuje związek istniejący między wymianą gazową a umiejętnością latania ptaków wyjaśnia proces rozmnażania i rozwoju ptaków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istniejący między przebiegiem wymiany gazowej a przystosowaniem ptaków do lotu rozpoznaje na ilustracji lub podczas obserwacji w terenie rozpoznaje gatunki ptaków zamieszkujących najbliższą okolicę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Kręgowce stałocieplne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20. Przegląd i znaczenie ptaków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przykłady ptaków żyjących w różnych środowiskach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ocenia pozytywne znaczenie ptaków w przyrodzie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znaczenie ptaków w przyrodzie i dla człowieka wskazuje zagrożenia dla ptaków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istniejący między wielkością i kształtem dziobów ptaków a rodzajem spożywanego przez nie pokarmu omawia sposoby ochrony ptaków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związek między stałocieplnością ptaków a środowiskiem i trybem ich życia korzysta z aplikacji do oznaczania popularnych gatunków ptaków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Kręgowce stałocieplne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21. Ssaki łożyskowe kręgowce, które karmią młode mlekiem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wskazuje środowiska występowania ssaków na podstawie ilustracji omawia budowę zewnętrzną ssaków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zróżnicowanie siedlisk zajmowanych przez ssaki określa ssaki jako zwierzęta stałocieplne wymienia wytwory skóry ssaków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na ilustracji lub na żywym obiekcie wskazuje cechy charakterystyczne i wspólne dla ssaków wyjaśnia, że budowa skóry ssaków ma związek z utrzymywaniem przez nie stałocieplności omawia proces rozmnażania i rozwój ssaków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opisuje przystosowania ssaków do różnych środowisk życia charakteryzuje opiekę nad potomstwem u ssaków identyfikuje wytwory skóry ssaków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związek zachodzący między wymianą gazową ssaków a zróżnicowanymi środowiskami ich występowania i ich życiową aktywnością analizuje funkcje skóry w aspekcie różnorodności siedlisk zajmowanych przez ssaki</w:t>
            </w:r>
          </w:p>
        </w:tc>
      </w:tr>
      <w:tr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V. Kręgowce stałocieplne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22. Przegląd i znaczenie ssaków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wymienia przystosowania ssaków do zróżnicowanych środowisk ich bytowania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wykazuje zależność między budową morfologiczną ssaków a zajmowanym przez nie siedliskiem nazywa wskazane zęby ssaków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rozpoznaje zęby ssaków i wyjaśnia ich funkcje wyjaśnia znaczenie ssaków dla przyrody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omawia znaczenie ssaków dla człowieka wymienia zagrożenia dla ssaków</w:t>
            </w:r>
          </w:p>
        </w:tc>
        <w:tc>
          <w:tcPr>
            <w:tcW w:type="dxa" w:w="2069"/>
            <w:vAlign w:val="top"/>
          </w:tcPr>
          <w:p>
            <w:pPr>
              <w:spacing w:after="40" w:line="240" w:lineRule="auto"/>
            </w:pPr>
            <w:r>
              <w:rPr>
                <w:sz w:val="16"/>
              </w:rPr>
              <w:t>analizuje zagrożenia ssaków i wskazuje sposoby ich ochrony wykazuje przynależność człowieka do ssaków</w:t>
            </w:r>
          </w:p>
        </w:tc>
      </w:tr>
    </w:tbl>
    <w:p>
      <w:r>
        <w:br w:type="page"/>
      </w:r>
    </w:p>
    <w:p>
      <w:pPr>
        <w:pStyle w:val="Heading1"/>
      </w:pPr>
      <w:r>
        <w:t>III. Sposoby sprawdzania osiągnięć edukacyjnych</w:t>
      </w:r>
    </w:p>
    <w:p>
      <w:pPr>
        <w:pStyle w:val="ListBullet"/>
      </w:pPr>
      <w:r>
        <w:t>prace pisemne przewidziane w Statucie Szkoły, w tym sprawdziany, testy i kartkówki;</w:t>
      </w:r>
    </w:p>
    <w:p>
      <w:pPr>
        <w:pStyle w:val="ListBullet"/>
      </w:pPr>
      <w:r>
        <w:t>odpowiedzi ustne i wypowiedzi ucznia podczas lekcji;</w:t>
      </w:r>
    </w:p>
    <w:p>
      <w:pPr>
        <w:pStyle w:val="ListBullet"/>
      </w:pPr>
      <w:r>
        <w:t>wykonywanie zadań, ćwiczeń, analiz, obserwacji i doświadczeń właściwych dla przedmiotu;</w:t>
      </w:r>
    </w:p>
    <w:p>
      <w:pPr>
        <w:pStyle w:val="ListBullet"/>
      </w:pPr>
      <w:r>
        <w:t>praca z materiałem źródłowym, schematem, tabelą, wykresem, mapą lub atlasem – odpowiednio do przedmiotu;</w:t>
      </w:r>
    </w:p>
    <w:p>
      <w:pPr>
        <w:pStyle w:val="ListBullet"/>
      </w:pPr>
      <w:r>
        <w:t>projekty, prezentacje i inne prace wykonywane podczas zajęć, jeżeli nauczyciel wcześniej poda kryteria ich wykonania.</w:t>
      </w:r>
    </w:p>
    <w:p>
      <w:r>
        <w:t>Przy ustalaniu śródrocznej i rocznej oceny klasyfikacyjnej nauczyciel bierze pod uwagę stopień spełnienia wymagań edukacyjnych. Ocena klasyfikacyjna nie jest ustalana wyłącznie jako średnia arytmetyczna ocen bieżących.</w:t>
      </w:r>
    </w:p>
    <w:p>
      <w:pPr>
        <w:pStyle w:val="Heading1"/>
      </w:pPr>
      <w:r>
        <w:t>IV. Informacja do wykorzystania podczas lekcji i hospitacji</w:t>
      </w:r>
    </w:p>
    <w:p>
      <w:r>
        <w:t>Do konkretnej lekcji nauczyciel wskazuje z powyższej tabeli jedno lub kilka wymagań odpowiadających realizowanemu tematowi i poziomowi pracy ucznia. Dzięki temu cel i kryteria sukcesu na lekcji można bezpośrednio powiązać z opublikowanymi wymaganiami śródrocznymi lub rocznymi.</w:t>
      </w:r>
    </w:p>
    <w:p>
      <w:pPr>
        <w:pStyle w:val="Heading1"/>
      </w:pPr>
      <w:r>
        <w:t>V. Warunki uzyskania wyższej niż przewidywana rocznej oceny klasyfikacyjnej</w:t>
      </w:r>
    </w:p>
    <w:p>
      <w:r>
        <w:t>Warunki i tryb uzyskania wyższej niż przewidywana rocznej oceny klasyfikacyjnej określa Statut Szkoły Podstawowej w Zespole Szkolno-Przedszkolnym w Mielżynie. Stosuje się je bezpośrednio, bez tworzenia odmiennych zasad przedmiotowych.</w:t>
      </w:r>
    </w:p>
    <w:sectPr w:rsidR="00FC693F" w:rsidRPr="0006063C" w:rsidSect="00034616">
      <w:footerReference w:type="default" r:id="rId9"/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Biologia – klasa VI | wymagania edukacyjne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