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INFORMATYKA – KLASA VII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WSiP • Program nauczania informatyki dla klas 4–8 szkoły podstawowej</w:t>
      </w:r>
    </w:p>
    <w:p>
      <w:r>
        <w:rPr>
          <w:b/>
          <w:sz w:val="21"/>
        </w:rPr>
        <w:t>Zasady stosowania wymagań</w:t>
      </w:r>
    </w:p>
    <w:p>
      <w:r>
        <w:t>W roku szkolnym 2026/2027 klasa VII realizuje dotychczasową podstawę programową informatyki. Wymagania obejmują konkretne treści realizowanego programu WSiP i mają charakter narastający.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elementy i narzędzia z I półrocza; wykonuje proste czynności według instrukcji; stosuje podstawowe zasady bezpieczeństwa i zapisuje wynik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przeznaczenie poznanych narzędzi; samodzielnie wykonuje typowe operacje; stosuje podstawowe polecenia i procedury; porządkuje oraz zapisuje pracę.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dobiera narzędzie do typowego zadania; tworzy poprawne rozwiązanie; stosuje poznane funkcje i polecenia; sprawdza rezultat i poprawia wskazane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zadanie; planuje rozwiązanie; łączy poznane narzędzia; testuje i modyfikuje rozwiązanie; wyjaśnia sposób działania i uzasadnia dobór narzędzi.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projektuje własne rozwiązanie w granicach programu; porównuje możliwe sposoby wykonania; testuje, ocenia i ulepsza efekt; prezentuje rozwiązanie i uzasadnia decyzje.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podstawowe pojęcia, narzędzia i zasady z całego roku; wykonuje proste zadania według instrukcji; stosuje zasady bezpieczeństwa, ochrony danych i porządku pracy.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zastosowanie poznanych narzędzi; samodzielnie wykonuje typowe zadania z zakresu treści przewidzianych programem; stosuje podstawowe procedury i zapisuje wyniki.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dobiera narzędzia; stosuje poznane funkcje w typowych sytuacjach; tworzy poprawne rozwiązania, sprawdza ich działanie i poprawia błędy.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problemy; łączy wiadomości i umiejętności z różnych działów; projektuje, testuje i modyfikuje rozwiązania; uzasadnia wybór narzędzi i interpretuje wynik.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tworzy funkcjonalne rozwiązanie obejmujące kilka poznanych umiejętności; porównuje warianty, ocenia rezultat i ulepsza rozwiązanie; prezentuje i uzasadnia sposób postępowania.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Komputer, system i dane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budowa i działanie komputera; podstawowe parametry; system operacyjny; jednostki informacji; zapis danych i system binarny w zakresie programu; bezpieczna organizacja zasobów.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Dokumenty i multimedia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i formatowanie dokumentów i prezentacji; tekst, obraz i dźwięk; układ, czytelność i estetyka; przygotowanie i prezentowanie pracy indywidualnej lub zespołowej.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Programowanie w środowisku realizowanym na lekcjach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tworzenie gier/projektów; sterowanie; zdarzenia; warunki; zmienne; komunikaty; losowość; własne bloki/procedury w zakresie programu; testowanie i rozbudowywanie rozwiązania.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Algorytmy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pojęcie algorytmu; zapis kroków; schemat blokowy/pseudokod w zakresie programu; algorytm Euklidesa; analiza poprawności rozwiązania; rozkład problemu na części.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Arkusz i analiza danych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formuły i funkcje przewidziane programem; porządkowanie i analizowanie danych; wykresy; interpretowanie wyników i wyciąganie wniosków.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Sieci, internet i bezpieczeństwo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podstawowe pojęcia dotyczące sieci; usługi internetowe i chmurowe; ochrona danych i prywatności; prawo autorskie i licencje; krytyczna ocena informacji.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zadania praktyczne wykonywane podczas lekcji przy komputerze: tworzenie, zapisywanie, modyfikowanie i prezentowanie efektów pracy;</w:t>
      </w:r>
    </w:p>
    <w:p>
      <w:pPr>
        <w:ind w:left="198" w:hanging="113"/>
      </w:pPr>
      <w:r>
        <w:rPr>
          <w:b/>
        </w:rPr>
        <w:t xml:space="preserve">• </w:t>
      </w:r>
      <w:r>
        <w:t>ćwiczenia i zadania sprawdzające stosowanie poznanych narzędzi, algorytmów i sposobów rozwiązywania problemów;</w:t>
      </w:r>
    </w:p>
    <w:p>
      <w:pPr>
        <w:ind w:left="198" w:hanging="113"/>
      </w:pPr>
      <w:r>
        <w:rPr>
          <w:b/>
        </w:rPr>
        <w:t xml:space="preserve">• </w:t>
      </w:r>
      <w:r>
        <w:t>projekty indywidualne lub zespołowe;</w:t>
      </w:r>
    </w:p>
    <w:p>
      <w:pPr>
        <w:ind w:left="198" w:hanging="113"/>
      </w:pPr>
      <w:r>
        <w:rPr>
          <w:b/>
        </w:rPr>
        <w:t xml:space="preserve">• </w:t>
      </w:r>
      <w:r>
        <w:t>odpowiedzi ustne lub krótkie zadania sprawdzające rozumienie pojęć i zasad;</w:t>
      </w:r>
    </w:p>
    <w:p>
      <w:pPr>
        <w:ind w:left="198" w:hanging="113"/>
      </w:pPr>
      <w:r>
        <w:rPr>
          <w:b/>
        </w:rPr>
        <w:t xml:space="preserve">• </w:t>
      </w:r>
      <w:r>
        <w:t>prace pisemne/testy lub kartkówki – jeżeli nauczyciel wybierze tę formę zgodnie ze specyfiką realizowanych treści.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