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HISTORIA – KLASA IV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Wczoraj i dziś 4 • Nowa Era • MEN 877/1/2026</w:t>
      </w:r>
    </w:p>
    <w:p>
      <w:r>
        <w:rPr>
          <w:b/>
          <w:sz w:val="21"/>
        </w:rPr>
        <w:t>Zasady stosowania wymagań</w:t>
      </w:r>
    </w:p>
    <w:p>
      <w:r>
        <w:t>Klasa IV od 1 września 2026 r. realizuje nową podstawę programową historii. Dokument obejmuje zarówno warsztat historyka i historię rodzinną/lokalną, jak i treści dziejowe przewidziane w nowej podstawie i nowym podręczniku.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wymienia znaczenia terminu „historia”; definiuje: przeszłość, źródło historyczne, chronologia, genealogia; rozpoznaje rodzaje źródeł; nazywa jednostki czasu i cyfry rzymskie; wymienia symbole narodowe oraz podstawowe informacje o rodzinie, małej ojczyźnie i najdawniejszych dziejach.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różnicę między historią, fikcją i legendą; opisuje pracę historyka; wyjaśnia znaczenie źródeł i ich wiarygodności; opisuje pamiątki i tradycje rodzinne; wyjaśnia znaczenie symboli narodowych; opisuje życie pierwszych ludzi i pierwsze cywilizacje.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porządkuje wydarzenia; przyporządkowuje rok do wieku; oblicza upływ czasu; klasyfikuje źródła; tworzy proste drzewo genealogiczne; korzysta z mapy historycznej; wskazuje związki między środowiskiem a życiem ludzi i rozwojem pierwszych cywilizacji.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proste źródło i ocenia jego przydatność; porównuje przekazy o przeszłości; wyjaśnia zmiany w życiu ludzi od koczowniczego do osiadłego; porównuje elementy życia pierwszych cywilizacji; uzasadnia znaczenie dziedzictwa rodzinnego, lokalnego i narodowego.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łączy informacje z różnych źródeł; formułuje i uzasadnia wnioski; tworzy spójną opowieść o rodzinie, okolicy lub poznanym zagadnieniu; samodzielnie interpretuje mapę, oś czasu i źródło oraz prezentuje wnioski.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pojęcia, miejsca, postacie, osiągnięcia i wydarzenia przewidziane dla klasy IV; wskazuje je na mapie lub osi czasu; wymienia cechy poznanych cywilizacji i kultur.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opisuje najważniejsze zagadnienia z działów o warsztacie historyka, ojczyźnie, pradziejach, starożytnym Wschodzie, Grecji i Rzymie; wyjaśnia podstawowe pojęcia i znaczenie wybranych osiągnięć.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stosuje chronologię; korzysta z mapy, osi czasu i źródeł; porównuje życie ludzi i ustroje poznanych cywilizacji; wyjaśnia przyczyny i skutki wybranych przemian oraz znaczenie osiągnięć starożytnych.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i porównuje źródła, zjawiska i kultury; dostrzega ciągłość i zmianę; wyjaśnia zależności między warunkami życia, organizacją społeczeństwa, religią i kulturą; uzasadnia znaczenie wybranych osiągnięć dla współczesności.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syntetyzuje wiedzę z całego roku; formułuje i uzasadnia samodzielne wnioski; tworzy spójną narrację z wykorzystaniem mapy, chronologii i źródeł; porównuje dziedzictwo poznanych kultur i ocenia jego znaczenie.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I. Z historią na ty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różne znaczenia słowa historia; historia a fikcja i legenda; praca historyka; źródło historyczne i jego wiarygodność; historia rodziny; genealogia i drzewo genealogiczne; chronologia; rok, wiek, tysiąclecie, era; cyfry rzymskie; obliczanie czasu.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II. Mała i duża ojczyzna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Polska jako ojczyzna; symbole narodowe i ich znaczenie; mała ojczyzna; historia i tradycje okolicy; lokalne zabytki i osoby zasłużone; mapa historyczna, legenda mapy, odczytywanie informacji.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III. Z najdawniejszych dziejów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życie pierwszych ludzi; koczowniczy i osiadły tryb życia; początki rolnictwa; pierwsze cywilizacje; Mezopotamia; starożytny Egipt; faraon, społeczeństwo i religia; osiągnięcia Egipcjan; pismo od hieroglifów do alfabetu.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Starożytna Grecja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położenie Grecji; polis; Ateny i Sparta; demokracja ateńska; religia i mitologia; igrzyska olimpijskie; kultura, filozofia, teatr i najważniejsze osiągnięcia Greków – w zakresie programu i podręcznika.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Starożytny Rzym i chrześcijaństwo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powstanie i rozwój Rzymu; republika i cesarstwo; społeczeństwo i armia; podboje; osiągnięcia Rzymian; początki i rozprzestrzenianie się chrześcijaństwa; znaczenie dziedzictwa antycznego.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prace pisemne: sprawdziany/testy oraz kartkówki obejmujące najwyżej trzy ostatnie lekcje;</w:t>
      </w:r>
    </w:p>
    <w:p>
      <w:pPr>
        <w:ind w:left="198" w:hanging="113"/>
      </w:pPr>
      <w:r>
        <w:rPr>
          <w:b/>
        </w:rPr>
        <w:t xml:space="preserve">• </w:t>
      </w:r>
      <w:r>
        <w:t>odpowiedzi ustne;</w:t>
      </w:r>
    </w:p>
    <w:p>
      <w:pPr>
        <w:ind w:left="198" w:hanging="113"/>
      </w:pPr>
      <w:r>
        <w:rPr>
          <w:b/>
        </w:rPr>
        <w:t xml:space="preserve">• </w:t>
      </w:r>
      <w:r>
        <w:t>zadania z mapą, osią czasu, tekstem źródłowym, ilustracją, tabelą lub innym materiałem historycznym;</w:t>
      </w:r>
    </w:p>
    <w:p>
      <w:pPr>
        <w:ind w:left="198" w:hanging="113"/>
      </w:pPr>
      <w:r>
        <w:rPr>
          <w:b/>
        </w:rPr>
        <w:t xml:space="preserve">• </w:t>
      </w:r>
      <w:r>
        <w:t>indywidualne lub zespołowe rozwiązywanie zadań i problemów;</w:t>
      </w:r>
    </w:p>
    <w:p>
      <w:pPr>
        <w:ind w:left="198" w:hanging="113"/>
      </w:pPr>
      <w:r>
        <w:rPr>
          <w:b/>
        </w:rPr>
        <w:t xml:space="preserve">• </w:t>
      </w:r>
      <w:r>
        <w:t>projekty, prezentacje, plakaty i inne prace przewidziane programem.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