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kl. 7 - FIZYKA</w:t>
      </w:r>
    </w:p>
    <w:p w:rsidR="00000000" w:rsidDel="00000000" w:rsidP="00000000" w:rsidRDefault="00000000" w:rsidRPr="00000000" w14:paraId="00000002">
      <w:pPr>
        <w:spacing w:line="36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Spis treści:</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Wymagania edukacyjne niezbędne do otrzymania przez ucznia poszczególnych śródrocznych               </w:t>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rocznych ocen klasyfikacyjnych z fizyki w klasie siódmej szkoły podstawowej, wynikające     </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 realizowanego programu nauczania fizyki w szkole podstawowej “Spotkania z fizyką”</w:t>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(Wydawnictwo: Nowa Era).</w:t>
      </w:r>
    </w:p>
    <w:p w:rsidR="00000000" w:rsidDel="00000000" w:rsidP="00000000" w:rsidRDefault="00000000" w:rsidRPr="00000000" w14:paraId="00000009">
      <w:pP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II. Sposoby sprawdzania osiągnięć edukacyjnych uczniów.</w:t>
      </w:r>
    </w:p>
    <w:p w:rsidR="00000000" w:rsidDel="00000000" w:rsidP="00000000" w:rsidRDefault="00000000" w:rsidRPr="00000000" w14:paraId="0000000A">
      <w:pPr>
        <w:shd w:fill="ffffff" w:val="clear"/>
        <w:spacing w:line="360" w:lineRule="auto"/>
        <w:rPr>
          <w:b w:val="1"/>
          <w:color w:val="746fb3"/>
          <w:sz w:val="20"/>
          <w:szCs w:val="20"/>
        </w:rPr>
      </w:pPr>
      <w:r w:rsidDel="00000000" w:rsidR="00000000" w:rsidRPr="00000000">
        <w:rPr>
          <w:rFonts w:ascii="Times New Roman" w:cs="Times New Roman" w:eastAsia="Times New Roman" w:hAnsi="Times New Roman"/>
          <w:rtl w:val="0"/>
        </w:rPr>
        <w:t xml:space="preserve">III. Warunki i tryb otrzymania wyższej niż przewidywana rocznej oceny klasyfikacyjnej z fizyki.</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0" w:before="0" w:line="288" w:lineRule="auto"/>
        <w:ind w:left="454" w:right="0" w:hanging="454"/>
        <w:jc w:val="left"/>
        <w:rPr>
          <w:rFonts w:ascii="Humanst521EUBold" w:cs="Humanst521EUBold" w:eastAsia="Humanst521EUBold" w:hAnsi="Humanst521EUBold"/>
          <w:b w:val="1"/>
          <w:sz w:val="46.66666666666667"/>
          <w:szCs w:val="46.66666666666667"/>
          <w:vertAlign w:val="superscrip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0" w:before="0" w:line="288" w:lineRule="auto"/>
        <w:ind w:left="454" w:right="0" w:hanging="454"/>
        <w:jc w:val="left"/>
        <w:rPr>
          <w:rFonts w:ascii="Humanst521EUBold" w:cs="Humanst521EUBold" w:eastAsia="Humanst521EUBold" w:hAnsi="Humanst521EUBold"/>
          <w:b w:val="1"/>
          <w:sz w:val="46.66666666666667"/>
          <w:szCs w:val="46.66666666666667"/>
          <w:vertAlign w:val="superscript"/>
        </w:rPr>
        <w:sectPr>
          <w:headerReference r:id="rId6" w:type="default"/>
          <w:footerReference r:id="rId7" w:type="default"/>
          <w:pgSz w:h="16840" w:w="11900" w:orient="portrait"/>
          <w:pgMar w:bottom="1133.8582677165355" w:top="1133.8582677165355" w:left="850.3937007874016" w:right="992.1259842519686" w:header="708" w:footer="708"/>
          <w:pgNumType w:start="1"/>
        </w:sect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Wymagania edukacyjne niezbędne do otrzymania przez ucznia poszczególnych śródrocznych i rocznych ocen klasyfikacyjnych z fizyki </w:t>
      </w:r>
    </w:p>
    <w:p w:rsidR="00000000" w:rsidDel="00000000" w:rsidP="00000000" w:rsidRDefault="00000000" w:rsidRPr="00000000" w14:paraId="0000000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 klasie siódmej szkoły podstawowej, wynikające z realizowanego programu nauczania fizyki w szkole podstawowej “Spotkania z fizyką”</w:t>
      </w:r>
    </w:p>
    <w:p w:rsidR="00000000" w:rsidDel="00000000" w:rsidP="00000000" w:rsidRDefault="00000000" w:rsidRPr="00000000" w14:paraId="0000000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(Wydawnictwo: Nowa Era).</w:t>
      </w:r>
    </w:p>
    <w:p w:rsidR="00000000" w:rsidDel="00000000" w:rsidP="00000000" w:rsidRDefault="00000000" w:rsidRPr="00000000" w14:paraId="0000001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Wymagania edukacyjne na poszczególne śródroczne oceny klasyfikacyjne z fizyki dla klasy 7 obejmują wymagania z działów od I do IV (włącznie),                  zaś wymagania na oceny roczne obejmują wymagania z działów od I do VII włącznie (cały rok szkolny).</w:t>
      </w:r>
    </w:p>
    <w:p w:rsidR="00000000" w:rsidDel="00000000" w:rsidP="00000000" w:rsidRDefault="00000000" w:rsidRPr="00000000" w14:paraId="0000001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Kolejność realizacji działów, a co za tym idzie wymagań edukacyjnych może ulec zmianie.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0" w:before="0" w:line="288" w:lineRule="auto"/>
        <w:ind w:left="0" w:right="0" w:firstLine="0"/>
        <w:jc w:val="left"/>
        <w:rPr>
          <w:rFonts w:ascii="Humanst521EUBold" w:cs="Humanst521EUBold" w:eastAsia="Humanst521EUBold" w:hAnsi="Humanst521EUBold"/>
          <w:b w:val="1"/>
          <w:sz w:val="23"/>
          <w:szCs w:val="23"/>
        </w:rPr>
      </w:pPr>
      <w:r w:rsidDel="00000000" w:rsidR="00000000" w:rsidRPr="00000000">
        <w:rPr>
          <w:rtl w:val="0"/>
        </w:rPr>
      </w:r>
    </w:p>
    <w:p w:rsidR="00000000" w:rsidDel="00000000" w:rsidP="00000000" w:rsidRDefault="00000000" w:rsidRPr="00000000" w14:paraId="00000014">
      <w:pPr>
        <w:widowControl w:val="0"/>
        <w:tabs>
          <w:tab w:val="left" w:leader="none" w:pos="227"/>
          <w:tab w:val="left" w:leader="none" w:pos="369"/>
        </w:tabs>
        <w:spacing w:after="113"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lightGray"/>
          <w:rtl w:val="0"/>
        </w:rPr>
        <w:t xml:space="preserve">Szarym kolorem</w:t>
      </w:r>
      <w:r w:rsidDel="00000000" w:rsidR="00000000" w:rsidRPr="00000000">
        <w:rPr>
          <w:rFonts w:ascii="Times New Roman" w:cs="Times New Roman" w:eastAsia="Times New Roman" w:hAnsi="Times New Roman"/>
          <w:sz w:val="20"/>
          <w:szCs w:val="20"/>
          <w:rtl w:val="0"/>
        </w:rPr>
        <w:t xml:space="preserve"> oznaczono treści, o których realizacji decyduje nauczyciel.</w:t>
      </w:r>
    </w:p>
    <w:p w:rsidR="00000000" w:rsidDel="00000000" w:rsidP="00000000" w:rsidRDefault="00000000" w:rsidRPr="00000000" w14:paraId="00000015">
      <w:pPr>
        <w:widowControl w:val="0"/>
        <w:tabs>
          <w:tab w:val="left" w:leader="none" w:pos="227"/>
          <w:tab w:val="left" w:leader="none" w:pos="369"/>
        </w:tabs>
        <w:spacing w:after="113" w:line="288" w:lineRule="auto"/>
        <w:jc w:val="both"/>
        <w:rPr>
          <w:b w:val="1"/>
          <w:color w:val="746fb3"/>
          <w:sz w:val="28"/>
          <w:szCs w:val="28"/>
        </w:rPr>
      </w:pPr>
      <w:r w:rsidDel="00000000" w:rsidR="00000000" w:rsidRPr="00000000">
        <w:rPr>
          <w:rFonts w:ascii="Times New Roman" w:cs="Times New Roman" w:eastAsia="Times New Roman" w:hAnsi="Times New Roman"/>
          <w:sz w:val="20"/>
          <w:szCs w:val="20"/>
          <w:rtl w:val="0"/>
        </w:rPr>
        <w:t xml:space="preserve">Symbolem</w:t>
      </w:r>
      <w:r w:rsidDel="00000000" w:rsidR="00000000" w:rsidRPr="00000000">
        <w:rPr>
          <w:rFonts w:ascii="Times New Roman" w:cs="Times New Roman" w:eastAsia="Times New Roman" w:hAnsi="Times New Roman"/>
          <w:sz w:val="20"/>
          <w:szCs w:val="20"/>
          <w:vertAlign w:val="superscript"/>
          <w:rtl w:val="0"/>
        </w:rPr>
        <w:t xml:space="preserve">R</w:t>
      </w:r>
      <w:r w:rsidDel="00000000" w:rsidR="00000000" w:rsidRPr="00000000">
        <w:rPr>
          <w:rFonts w:ascii="Times New Roman" w:cs="Times New Roman" w:eastAsia="Times New Roman" w:hAnsi="Times New Roman"/>
          <w:sz w:val="20"/>
          <w:szCs w:val="20"/>
          <w:rtl w:val="0"/>
        </w:rPr>
        <w:t xml:space="preserve"> oznaczono treści spoza podstawy programowej</w:t>
      </w:r>
      <w:r w:rsidDel="00000000" w:rsidR="00000000" w:rsidRPr="00000000">
        <w:rPr>
          <w:rtl w:val="0"/>
        </w:rPr>
      </w:r>
    </w:p>
    <w:p w:rsidR="00000000" w:rsidDel="00000000" w:rsidP="00000000" w:rsidRDefault="00000000" w:rsidRPr="00000000" w14:paraId="00000016">
      <w:pPr>
        <w:spacing w:after="200" w:line="276" w:lineRule="auto"/>
        <w:rPr>
          <w:b w:val="1"/>
          <w:color w:val="746fb3"/>
          <w:sz w:val="10"/>
          <w:szCs w:val="10"/>
        </w:rPr>
      </w:pP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color w:val="746fb3"/>
          <w:sz w:val="28"/>
          <w:szCs w:val="28"/>
          <w:rtl w:val="0"/>
        </w:rPr>
        <w:t xml:space="preserve">WYMAGANIA EDUKACYJNE - I półrocze </w:t>
      </w:r>
      <w:r w:rsidDel="00000000" w:rsidR="00000000" w:rsidRPr="00000000">
        <w:rPr>
          <w:rtl w:val="0"/>
        </w:rPr>
      </w:r>
    </w:p>
    <w:tbl>
      <w:tblPr>
        <w:tblStyle w:val="Table1"/>
        <w:tblW w:w="137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6"/>
        <w:gridCol w:w="3628"/>
        <w:gridCol w:w="3436"/>
        <w:gridCol w:w="3231"/>
        <w:tblGridChange w:id="0">
          <w:tblGrid>
            <w:gridCol w:w="3436"/>
            <w:gridCol w:w="3628"/>
            <w:gridCol w:w="3436"/>
            <w:gridCol w:w="3231"/>
          </w:tblGrid>
        </w:tblGridChange>
      </w:tblGrid>
      <w:tr>
        <w:trPr>
          <w:cantSplit w:val="0"/>
          <w:trHeight w:val="60" w:hRule="atLeast"/>
          <w:tblHeader w:val="1"/>
        </w:trPr>
        <w:tc>
          <w:tcPr>
            <w:shd w:fill="f8e7c0" w:val="clear"/>
            <w:tcMar>
              <w:top w:w="80.0" w:type="dxa"/>
              <w:left w:w="80.0" w:type="dxa"/>
              <w:bottom w:w="80.0" w:type="dxa"/>
              <w:right w:w="8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Bold" w:cs="Humanst521EUBold" w:eastAsia="Humanst521EUBold" w:hAnsi="Humanst521EUBold"/>
                <w:b w:val="1"/>
                <w:i w:val="0"/>
                <w:smallCaps w:val="0"/>
                <w:strike w:val="0"/>
                <w:color w:val="9b2424"/>
                <w:sz w:val="17"/>
                <w:szCs w:val="17"/>
                <w:u w:val="none"/>
                <w:shd w:fill="auto" w:val="clear"/>
                <w:vertAlign w:val="baseline"/>
              </w:rPr>
            </w:pPr>
            <w:r w:rsidDel="00000000" w:rsidR="00000000" w:rsidRPr="00000000">
              <w:rPr>
                <w:rFonts w:ascii="Humanst521EUBold" w:cs="Humanst521EUBold" w:eastAsia="Humanst521EUBold" w:hAnsi="Humanst521EUBold"/>
                <w:b w:val="1"/>
                <w:i w:val="0"/>
                <w:smallCaps w:val="0"/>
                <w:strike w:val="0"/>
                <w:color w:val="9b2424"/>
                <w:sz w:val="17"/>
                <w:szCs w:val="17"/>
                <w:u w:val="none"/>
                <w:shd w:fill="auto" w:val="clear"/>
                <w:vertAlign w:val="baseline"/>
                <w:rtl w:val="0"/>
              </w:rPr>
              <w:t xml:space="preserve">Stopień dopuszczający</w:t>
            </w:r>
          </w:p>
        </w:tc>
        <w:tc>
          <w:tcPr>
            <w:shd w:fill="f8e7c0" w:val="clear"/>
            <w:tcMar>
              <w:top w:w="80.0" w:type="dxa"/>
              <w:left w:w="80.0" w:type="dxa"/>
              <w:bottom w:w="80.0" w:type="dxa"/>
              <w:right w:w="8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Bold" w:cs="Humanst521EUBold" w:eastAsia="Humanst521EUBold" w:hAnsi="Humanst521EUBold"/>
                <w:b w:val="1"/>
                <w:i w:val="0"/>
                <w:smallCaps w:val="0"/>
                <w:strike w:val="0"/>
                <w:color w:val="9b2424"/>
                <w:sz w:val="17"/>
                <w:szCs w:val="17"/>
                <w:u w:val="none"/>
                <w:shd w:fill="auto" w:val="clear"/>
                <w:vertAlign w:val="baseline"/>
              </w:rPr>
            </w:pPr>
            <w:r w:rsidDel="00000000" w:rsidR="00000000" w:rsidRPr="00000000">
              <w:rPr>
                <w:rFonts w:ascii="Humanst521EUBold" w:cs="Humanst521EUBold" w:eastAsia="Humanst521EUBold" w:hAnsi="Humanst521EUBold"/>
                <w:b w:val="1"/>
                <w:i w:val="0"/>
                <w:smallCaps w:val="0"/>
                <w:strike w:val="0"/>
                <w:color w:val="9b2424"/>
                <w:sz w:val="17"/>
                <w:szCs w:val="17"/>
                <w:u w:val="none"/>
                <w:shd w:fill="auto" w:val="clear"/>
                <w:vertAlign w:val="baseline"/>
                <w:rtl w:val="0"/>
              </w:rPr>
              <w:t xml:space="preserve">Stopień dostateczny</w:t>
            </w:r>
          </w:p>
        </w:tc>
        <w:tc>
          <w:tcPr>
            <w:shd w:fill="f8e7c0" w:val="clear"/>
            <w:tcMar>
              <w:top w:w="80.0" w:type="dxa"/>
              <w:left w:w="80.0" w:type="dxa"/>
              <w:bottom w:w="80.0" w:type="dxa"/>
              <w:right w:w="8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Bold" w:cs="Humanst521EUBold" w:eastAsia="Humanst521EUBold" w:hAnsi="Humanst521EUBold"/>
                <w:b w:val="1"/>
                <w:i w:val="0"/>
                <w:smallCaps w:val="0"/>
                <w:strike w:val="0"/>
                <w:color w:val="9b2424"/>
                <w:sz w:val="17"/>
                <w:szCs w:val="17"/>
                <w:u w:val="none"/>
                <w:shd w:fill="auto" w:val="clear"/>
                <w:vertAlign w:val="baseline"/>
              </w:rPr>
            </w:pPr>
            <w:r w:rsidDel="00000000" w:rsidR="00000000" w:rsidRPr="00000000">
              <w:rPr>
                <w:rFonts w:ascii="Humanst521EUBold" w:cs="Humanst521EUBold" w:eastAsia="Humanst521EUBold" w:hAnsi="Humanst521EUBold"/>
                <w:b w:val="1"/>
                <w:i w:val="0"/>
                <w:smallCaps w:val="0"/>
                <w:strike w:val="0"/>
                <w:color w:val="9b2424"/>
                <w:sz w:val="17"/>
                <w:szCs w:val="17"/>
                <w:u w:val="none"/>
                <w:shd w:fill="auto" w:val="clear"/>
                <w:vertAlign w:val="baseline"/>
                <w:rtl w:val="0"/>
              </w:rPr>
              <w:t xml:space="preserve">Stopień dobry</w:t>
            </w:r>
          </w:p>
        </w:tc>
        <w:tc>
          <w:tcPr>
            <w:shd w:fill="f8e7c0" w:val="clear"/>
            <w:tcMar>
              <w:top w:w="80.0" w:type="dxa"/>
              <w:left w:w="80.0" w:type="dxa"/>
              <w:bottom w:w="80.0" w:type="dxa"/>
              <w:right w:w="8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Bold" w:cs="Humanst521EUBold" w:eastAsia="Humanst521EUBold" w:hAnsi="Humanst521EUBold"/>
                <w:b w:val="1"/>
                <w:i w:val="0"/>
                <w:smallCaps w:val="0"/>
                <w:strike w:val="0"/>
                <w:color w:val="9b2424"/>
                <w:sz w:val="17"/>
                <w:szCs w:val="17"/>
                <w:u w:val="none"/>
                <w:shd w:fill="auto" w:val="clear"/>
                <w:vertAlign w:val="baseline"/>
              </w:rPr>
            </w:pPr>
            <w:r w:rsidDel="00000000" w:rsidR="00000000" w:rsidRPr="00000000">
              <w:rPr>
                <w:rFonts w:ascii="Humanst521EUBold" w:cs="Humanst521EUBold" w:eastAsia="Humanst521EUBold" w:hAnsi="Humanst521EUBold"/>
                <w:b w:val="1"/>
                <w:i w:val="0"/>
                <w:smallCaps w:val="0"/>
                <w:strike w:val="0"/>
                <w:color w:val="9b2424"/>
                <w:sz w:val="17"/>
                <w:szCs w:val="17"/>
                <w:u w:val="none"/>
                <w:shd w:fill="auto" w:val="clear"/>
                <w:vertAlign w:val="baseline"/>
                <w:rtl w:val="0"/>
              </w:rPr>
              <w:t xml:space="preserve">Stopień bardzo dobry</w:t>
            </w:r>
          </w:p>
        </w:tc>
      </w:tr>
      <w:tr>
        <w:trPr>
          <w:cantSplit w:val="0"/>
          <w:trHeight w:val="113" w:hRule="atLeast"/>
          <w:tblHeader w:val="0"/>
        </w:trPr>
        <w:tc>
          <w:tcPr>
            <w:gridSpan w:val="4"/>
            <w:shd w:fill="fefaf1" w:val="clear"/>
            <w:tcMar>
              <w:top w:w="62.0" w:type="dxa"/>
              <w:left w:w="108.0" w:type="dxa"/>
              <w:bottom w:w="62.0" w:type="dxa"/>
              <w:right w:w="108.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1"/>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I. PIERWSZE SPOTKANIE Z FIZYKĄ</w:t>
            </w:r>
          </w:p>
        </w:tc>
      </w:tr>
      <w:tr>
        <w:trPr>
          <w:cantSplit w:val="0"/>
          <w:trHeight w:val="567"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czym zajmuje się fizyka</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podstawowe metody badań stosowane w fizyce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ciało fizyczne i substancja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oraz podaje odpowiednie przykłady</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jednostki czasu (sekunda, minuta, godzina)</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wybiera właściwe przyrządy pomiarowe (np. do pomiaru długości, czasu)</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wartość średnią wyników pomiaru (np. długości, czasu)</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tabel i rysunków informacje kluczowe</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przestrzega zasad bezpieczeństwa podczas wykonywania obserwacji, pomiarów i doświadczeń</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i rozróżnia rodzaje oddziaływań (elektrostatyczne, grawitacyjne, magnetyczne, mechaniczne) oraz podaje przykłady oddziaływań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skutków oddziaływań w życiu codziennym</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siły jako miarą oddziaływań</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wykonuje doświadczenie (badanie rozciągania gumki lub sprężyny), korzystając z jego opisu</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jednostką siły; wskazuje siłomierz jako przyrząd służący do pomiaru siły</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odróżnia wielkości skalarne (liczbowe) od wektorowych i podaje odpowiednie przykłady</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i nazywa siłę ciężkości</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i nazywa siły ciężkości i sprężystości</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siłę wypadkową i siłę równoważącą</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zachowanie się ciała w przypadku działania na nie sił równoważących się</w:t>
            </w:r>
          </w:p>
        </w:tc>
        <w:tc>
          <w:tcPr>
            <w:shd w:fill="fefaf1" w:val="clear"/>
            <w:tcMar>
              <w:top w:w="62.0" w:type="dxa"/>
              <w:left w:w="108.0" w:type="dxa"/>
              <w:bottom w:w="62.0" w:type="dxa"/>
              <w:right w:w="108.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powiązań fizyki z życiem codziennym, techniką, medycyną oraz innymi dziedzinami wiedzy</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obserwacja, pomiar, doświadczenie</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co to są wielkości fizyczne i na czym polegają pomiary wielkości fizycznych; rozróżnia pojęcia wielkość fizyczna i jednostka danej wielkości</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charakteryzuje układ jednostek SI</w:t>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(mikro-, mili-, centy-, hekto-, kilo-, mega-)</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wybrane pomiary i doświadczenia, korzystając z ich opisów (np. pomiar długości ołówka, czasu staczania się ciała po pochylni)</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dlaczego żaden pomiar nie jest idealnie dokładny i co to jest niepewność pomiarowa oraz uzasadnia, że dokładność wyniku pomiaru nie może być większa niż dokładność przyrządu pomiarowego</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w jakim celu powtarza się pomiar kilka razy, a następnie z uzyskanych wyników oblicza średnią</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co to są cyfry znaczące</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zaokrągla wartości wielkości fizycznych do podanej liczby cyfr znaczących</w:t>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wykazuje na przykładach, że oddziaływania są wzajemne</w:t>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i rozróżnia skutki oddziaływań (statyczne i dynamiczne)</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odróżnia oddziaływania bezpośrednie i na odległość, podaje odpowiednie przykłady tych oddziaływań</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pojęcie siły jako działania skierowanego (wektor); wskazuje wartość, kierunek i zwrot wektora siły</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przedstawia siłę graficznie (rysuje wektor siły)</w:t>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wyznacza wartość siły za pomocą siłomierza albo wagi analogowej lub cyfrowej (mierzy wartość siły za pomocą siłomierza)</w:t>
            </w:r>
          </w:p>
          <w:p w:rsidR="00000000" w:rsidDel="00000000" w:rsidP="00000000" w:rsidRDefault="00000000" w:rsidRPr="00000000" w14:paraId="000000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zapisuje wynik pomiaru siły wraz z jej jednostką oraz z uwzględnieniem informacji o niepewności</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i rysuje siłę wypadkową dla dwóch sił o jednakowych kierunkach</w:t>
            </w:r>
          </w:p>
          <w:p w:rsidR="00000000" w:rsidDel="00000000" w:rsidP="00000000" w:rsidRDefault="00000000" w:rsidRPr="00000000" w14:paraId="000000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i rysuje siły, które się równoważą</w:t>
            </w:r>
          </w:p>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cechy siły wypadkowej dwóch sił działających wzdłuż tej samej prostej i siły równoważącej inną siłę</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sił wypadkowych i równoważących się z życia codziennego</w:t>
            </w:r>
          </w:p>
          <w:p w:rsidR="00000000" w:rsidDel="00000000" w:rsidP="00000000" w:rsidRDefault="00000000" w:rsidRPr="00000000" w14:paraId="000000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04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różnego rodzaju oddziaływań,</w:t>
            </w:r>
          </w:p>
          <w:p w:rsidR="00000000" w:rsidDel="00000000" w:rsidP="00000000" w:rsidRDefault="00000000" w:rsidRPr="00000000" w14:paraId="0000004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cech sił, wyznaczanie średniej siły,</w:t>
            </w:r>
          </w:p>
          <w:p w:rsidR="00000000" w:rsidDel="00000000" w:rsidP="00000000" w:rsidRDefault="00000000" w:rsidRPr="00000000" w14:paraId="0000004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wyznaczanie siły wypadkowej i siły równoważącej za pomocą siłomierza, korzystając z opisów doświadczeń</w:t>
            </w:r>
          </w:p>
          <w:p w:rsidR="00000000" w:rsidDel="00000000" w:rsidP="00000000" w:rsidRDefault="00000000" w:rsidRPr="00000000" w14:paraId="0000004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przebieg przeprowadzonego doświadczenia (wyróżnia kluczowe kroki i sposób postępowania, wskazuje rolę użytych przyrządów, ilustruje wyniki)</w:t>
            </w:r>
          </w:p>
          <w:p w:rsidR="00000000" w:rsidDel="00000000" w:rsidP="00000000" w:rsidRDefault="00000000" w:rsidRPr="00000000" w14:paraId="0000004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 dla opisywanego problemu </w:t>
            </w:r>
          </w:p>
          <w:p w:rsidR="00000000" w:rsidDel="00000000" w:rsidP="00000000" w:rsidRDefault="00000000" w:rsidRPr="00000000" w14:paraId="0000005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zadania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Pierwsze spotkanie z fizyką</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wyznaczanie siły wypadkowej i siły równoważącej za pomocą siłomierza, korzystając z opisów doświadczeń</w:t>
            </w:r>
          </w:p>
          <w:p w:rsidR="00000000" w:rsidDel="00000000" w:rsidP="00000000" w:rsidRDefault="00000000" w:rsidRPr="00000000" w14:paraId="0000005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przebieg przeprowadzonego doświadczenia (wyróżnia kluczowe kroki i sposób postępowania, wskazuje rolę użytych przyrządów, ilustruje wyniki)</w:t>
            </w:r>
          </w:p>
          <w:p w:rsidR="00000000" w:rsidDel="00000000" w:rsidP="00000000" w:rsidRDefault="00000000" w:rsidRPr="00000000" w14:paraId="0000005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88" w:lineRule="auto"/>
              <w:ind w:left="170" w:right="-5"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 dla opisywanego problemu</w:t>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113"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zadania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Pierwsze spotkanie z fizyką</w:t>
            </w:r>
            <w:r w:rsidDel="00000000" w:rsidR="00000000" w:rsidRPr="00000000">
              <w:rPr>
                <w:rtl w:val="0"/>
              </w:rPr>
            </w:r>
          </w:p>
        </w:tc>
        <w:tc>
          <w:tcPr>
            <w:shd w:fill="fefaf1" w:val="clear"/>
            <w:tcMar>
              <w:top w:w="62.0" w:type="dxa"/>
              <w:left w:w="108.0" w:type="dxa"/>
              <w:bottom w:w="62.0" w:type="dxa"/>
              <w:right w:w="108.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5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wielkości fizycznych wraz z ich jednostkami w układzie SI; zapisuje podstawowe wielkości fizyczne (posługując się odpowiednimi symbolami) wraz z jednostkami (długość, masa, temperatura, czas)</w:t>
            </w:r>
          </w:p>
          <w:p w:rsidR="00000000" w:rsidDel="00000000" w:rsidP="00000000" w:rsidRDefault="00000000" w:rsidRPr="00000000" w14:paraId="0000005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szacuje rząd wielkości spodziewanego wyniku pomiaru, np. długości, czasu</w:t>
            </w:r>
          </w:p>
          <w:p w:rsidR="00000000" w:rsidDel="00000000" w:rsidP="00000000" w:rsidRDefault="00000000" w:rsidRPr="00000000" w14:paraId="0000005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wskazuje czynniki istotne i nieistotne dla wyniku pomiaru lub doświadczenia</w:t>
            </w:r>
          </w:p>
          <w:p w:rsidR="00000000" w:rsidDel="00000000" w:rsidP="00000000" w:rsidRDefault="00000000" w:rsidRPr="00000000" w14:paraId="0000005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niepewności pomiarowej; zapisuje wynik pomiaru wraz z jego jednostką oraz z uwzględnieniem informacji o niepewności </w:t>
            </w:r>
          </w:p>
          <w:p w:rsidR="00000000" w:rsidDel="00000000" w:rsidP="00000000" w:rsidRDefault="00000000" w:rsidRPr="00000000" w14:paraId="0000005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wykonuje obliczenia i zapisuje wynik zaokrąglony do zadanej liczby cyfr znaczących</w:t>
            </w:r>
          </w:p>
          <w:p w:rsidR="00000000" w:rsidDel="00000000" w:rsidP="00000000" w:rsidRDefault="00000000" w:rsidRPr="00000000" w14:paraId="0000005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klasyfikuje podstawowe oddziaływania występujące w przyrodzie</w:t>
            </w:r>
          </w:p>
          <w:p w:rsidR="00000000" w:rsidDel="00000000" w:rsidP="00000000" w:rsidRDefault="00000000" w:rsidRPr="00000000" w14:paraId="0000005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różne rodzaje oddziaływań</w:t>
            </w:r>
          </w:p>
          <w:p w:rsidR="00000000" w:rsidDel="00000000" w:rsidP="00000000" w:rsidRDefault="00000000" w:rsidRPr="00000000" w14:paraId="0000005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na czym polega wzajemność oddziaływań</w:t>
            </w:r>
          </w:p>
          <w:p w:rsidR="00000000" w:rsidDel="00000000" w:rsidP="00000000" w:rsidRDefault="00000000" w:rsidRPr="00000000" w14:paraId="0000005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porównuje siły na podstawie ich wektorów</w:t>
            </w:r>
          </w:p>
          <w:p w:rsidR="00000000" w:rsidDel="00000000" w:rsidP="00000000" w:rsidRDefault="00000000" w:rsidRPr="00000000" w14:paraId="0000005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średnią siłę i zapisuje wynik zaokrąglony do zadanej liczby cyfr znaczących</w:t>
            </w:r>
          </w:p>
          <w:p w:rsidR="00000000" w:rsidDel="00000000" w:rsidP="00000000" w:rsidRDefault="00000000" w:rsidRPr="00000000" w14:paraId="0000006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buduje prosty siłomierz i wyznacza przy jego użyciu wartość siły, korzystając z opisu doświadczenia</w:t>
            </w:r>
          </w:p>
          <w:p w:rsidR="00000000" w:rsidDel="00000000" w:rsidP="00000000" w:rsidRDefault="00000000" w:rsidRPr="00000000" w14:paraId="0000006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szacuje rząd wielkości spodziewanego wyniku pomiaru siły</w:t>
            </w:r>
          </w:p>
          <w:p w:rsidR="00000000" w:rsidDel="00000000" w:rsidP="00000000" w:rsidRDefault="00000000" w:rsidRPr="00000000" w14:paraId="0000006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i rysuje siłę wypadkową dla kilku sił o jednakowych kierunkach; określa jej cechy</w:t>
            </w:r>
          </w:p>
          <w:p w:rsidR="00000000" w:rsidDel="00000000" w:rsidP="00000000" w:rsidRDefault="00000000" w:rsidRPr="00000000" w14:paraId="0000006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cechy siły wypadkowej kilku (więcej niż dwóch) sił działających wzdłuż tej samej prostej</w:t>
            </w:r>
          </w:p>
          <w:p w:rsidR="00000000" w:rsidDel="00000000" w:rsidP="00000000" w:rsidRDefault="00000000" w:rsidRPr="00000000" w14:paraId="0000006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zadania bardziej złożone, ale typowe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Pierwsze spotkanie z fizyką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selekcjonuje informacje uzyskane z różnych źródeł, np. na lekcji, z podręcznika, z literatury popularnonaukowej, z internetu </w:t>
            </w:r>
          </w:p>
          <w:p w:rsidR="00000000" w:rsidDel="00000000" w:rsidP="00000000" w:rsidRDefault="00000000" w:rsidRPr="00000000" w14:paraId="0000006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tekstu: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Jak mierzono czas i jak mierzy się go obecnie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lub innego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tl w:val="0"/>
              </w:rPr>
            </w:r>
          </w:p>
        </w:tc>
        <w:tc>
          <w:tcPr>
            <w:shd w:fill="fefaf1" w:val="clear"/>
            <w:tcMar>
              <w:top w:w="62.0" w:type="dxa"/>
              <w:left w:w="108.0" w:type="dxa"/>
              <w:bottom w:w="62.0" w:type="dxa"/>
              <w:right w:w="108.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6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osiągnięć fizyków cennych dla rozwoju cywilizacji (współczesnej techniki i technologii)</w:t>
            </w:r>
          </w:p>
          <w:p w:rsidR="00000000" w:rsidDel="00000000" w:rsidP="00000000" w:rsidRDefault="00000000" w:rsidRPr="00000000" w14:paraId="0000006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niepewność pomiarową przy pomiarach wielokrotnych</w:t>
            </w:r>
          </w:p>
          <w:p w:rsidR="00000000" w:rsidDel="00000000" w:rsidP="00000000" w:rsidRDefault="00000000" w:rsidRPr="00000000" w14:paraId="0000006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przewiduje skutki różnego rodzaju oddziaływań</w:t>
            </w:r>
          </w:p>
          <w:p w:rsidR="00000000" w:rsidDel="00000000" w:rsidP="00000000" w:rsidRDefault="00000000" w:rsidRPr="00000000" w14:paraId="0000006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rodzajów i skutków oddziaływań (bezpośrednich i na odległość) inne niż poznane na lekcji</w:t>
            </w:r>
          </w:p>
          <w:p w:rsidR="00000000" w:rsidDel="00000000" w:rsidP="00000000" w:rsidRDefault="00000000" w:rsidRPr="00000000" w14:paraId="0000006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szacuje niepewność pomiarową wyznaczonej wartości średniej siły </w:t>
            </w:r>
          </w:p>
          <w:p w:rsidR="00000000" w:rsidDel="00000000" w:rsidP="00000000" w:rsidRDefault="00000000" w:rsidRPr="00000000" w14:paraId="0000006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buduje siłomierz według własnego projektu i wyznacza przy jego użyciu wartość siły</w:t>
            </w:r>
          </w:p>
          <w:p w:rsidR="00000000" w:rsidDel="00000000" w:rsidP="00000000" w:rsidRDefault="00000000" w:rsidRPr="00000000" w14:paraId="0000006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i rysuje siłę równoważącą kilka sił działających wzdłuż tej samej prostej o różnych zwrotach, określa jej cechy</w:t>
            </w:r>
          </w:p>
          <w:p w:rsidR="00000000" w:rsidDel="00000000" w:rsidP="00000000" w:rsidRDefault="00000000" w:rsidRPr="00000000" w14:paraId="0000007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zadania złożone, nietypowe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Pierwsze spotkanie z fizyką</w:t>
            </w:r>
            <w:r w:rsidDel="00000000" w:rsidR="00000000" w:rsidRPr="00000000">
              <w:rPr>
                <w:rtl w:val="0"/>
              </w:rPr>
            </w:r>
          </w:p>
        </w:tc>
      </w:tr>
      <w:tr>
        <w:trPr>
          <w:cantSplit w:val="0"/>
          <w:trHeight w:val="208" w:hRule="atLeast"/>
          <w:tblHeader w:val="0"/>
        </w:trPr>
        <w:tc>
          <w:tcPr>
            <w:gridSpan w:val="4"/>
            <w:tcBorders>
              <w:left w:color="ffffff" w:space="0" w:sz="4" w:val="single"/>
            </w:tcBorders>
            <w:shd w:fill="fefaf1" w:val="clear"/>
            <w:tcMar>
              <w:top w:w="45.0" w:type="dxa"/>
              <w:left w:w="108.0" w:type="dxa"/>
              <w:bottom w:w="45.0" w:type="dxa"/>
              <w:right w:w="108.0" w:type="dxa"/>
            </w:tcMar>
            <w:vAlign w:val="cente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r>
      <w:tr>
        <w:trPr>
          <w:cantSplit w:val="0"/>
          <w:trHeight w:val="208" w:hRule="atLeast"/>
          <w:tblHeader w:val="0"/>
        </w:trPr>
        <w:tc>
          <w:tcPr>
            <w:gridSpan w:val="4"/>
            <w:shd w:fill="fefaf1" w:val="clear"/>
            <w:tcMar>
              <w:top w:w="45.0" w:type="dxa"/>
              <w:left w:w="108.0" w:type="dxa"/>
              <w:bottom w:w="45.0" w:type="dxa"/>
              <w:right w:w="108.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1"/>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II. WŁAŚCIWOŚCI I BUDOWA MATERII</w:t>
            </w:r>
          </w:p>
        </w:tc>
      </w:tr>
      <w:tr>
        <w:trPr>
          <w:cantSplit w:val="0"/>
          <w:trHeight w:val="1701"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7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zjawisk świadczące o cząsteczkowej budowie materii </w:t>
            </w:r>
          </w:p>
          <w:p w:rsidR="00000000" w:rsidDel="00000000" w:rsidP="00000000" w:rsidRDefault="00000000" w:rsidRPr="00000000" w14:paraId="0000007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posługuje się pojęciem napięcia powierzchniowego</w:t>
            </w:r>
          </w:p>
          <w:p w:rsidR="00000000" w:rsidDel="00000000" w:rsidP="00000000" w:rsidRDefault="00000000" w:rsidRPr="00000000" w14:paraId="0000007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podaje przykłady występowania napięcia powierzchniowego wody</w:t>
            </w:r>
          </w:p>
          <w:p w:rsidR="00000000" w:rsidDel="00000000" w:rsidP="00000000" w:rsidRDefault="00000000" w:rsidRPr="00000000" w14:paraId="0000007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określa wpływ detergentu na napięcie powierzchniowe wody</w:t>
            </w:r>
          </w:p>
          <w:p w:rsidR="00000000" w:rsidDel="00000000" w:rsidP="00000000" w:rsidRDefault="00000000" w:rsidRPr="00000000" w14:paraId="0000008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wymienia czynniki zmniejszające napięcie powierzchniowe wody i wskazuje sposoby ich wykorzystywania w codziennym życiu człowieka</w:t>
            </w:r>
          </w:p>
          <w:p w:rsidR="00000000" w:rsidDel="00000000" w:rsidP="00000000" w:rsidRDefault="00000000" w:rsidRPr="00000000" w14:paraId="0000008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trzy stany skupienia substancji; podaje przykłady ciał stałych, cieczy, gazów</w:t>
            </w:r>
          </w:p>
          <w:p w:rsidR="00000000" w:rsidDel="00000000" w:rsidP="00000000" w:rsidRDefault="00000000" w:rsidRPr="00000000" w14:paraId="0000008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substancje kruche, sprężyste i plastyczne; podaje przykłady ciał plastycznych, sprężystych, kruchych</w:t>
            </w:r>
          </w:p>
          <w:p w:rsidR="00000000" w:rsidDel="00000000" w:rsidP="00000000" w:rsidRDefault="00000000" w:rsidRPr="00000000" w14:paraId="0000008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masy oraz jej jednostkami, podaje jej jednostkę w układzie SI</w:t>
            </w:r>
          </w:p>
          <w:p w:rsidR="00000000" w:rsidDel="00000000" w:rsidP="00000000" w:rsidRDefault="00000000" w:rsidRPr="00000000" w14:paraId="0000008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masa, ciężar ciała</w:t>
            </w:r>
          </w:p>
          <w:p w:rsidR="00000000" w:rsidDel="00000000" w:rsidP="00000000" w:rsidRDefault="00000000" w:rsidRPr="00000000" w14:paraId="0000008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siły ciężkości, podaje wzór na ciężar</w:t>
            </w:r>
          </w:p>
          <w:p w:rsidR="00000000" w:rsidDel="00000000" w:rsidP="00000000" w:rsidRDefault="00000000" w:rsidRPr="00000000" w14:paraId="0000008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pojęcie gęstości; podaje związek gęstości z masą i objętością oraz jednostkę gęstości w układzie SI</w:t>
            </w:r>
          </w:p>
          <w:p w:rsidR="00000000" w:rsidDel="00000000" w:rsidP="00000000" w:rsidRDefault="00000000" w:rsidRPr="00000000" w14:paraId="0000008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tabelami wielkości fizycznych w celu odszukania gęstości substancji; porównuje gęstości substancji</w:t>
            </w:r>
          </w:p>
          <w:p w:rsidR="00000000" w:rsidDel="00000000" w:rsidP="00000000" w:rsidRDefault="00000000" w:rsidRPr="00000000" w14:paraId="0000008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tabel i rysunków informacje kluczowe</w:t>
            </w:r>
          </w:p>
          <w:p w:rsidR="00000000" w:rsidDel="00000000" w:rsidP="00000000" w:rsidRDefault="00000000" w:rsidRPr="00000000" w14:paraId="0000008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mierzy: długość, masę, objętość cieczy; wyznacza objętość dowolnego ciała za pomocą cylindra miarowego</w:t>
            </w:r>
          </w:p>
          <w:p w:rsidR="00000000" w:rsidDel="00000000" w:rsidP="00000000" w:rsidRDefault="00000000" w:rsidRPr="00000000" w14:paraId="0000008A">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doświadczenie (badanie zależności wskazania siłomierza od masy obciążników), korzystając z jego opisu; opisuje wyniki i formułuje wnioski</w:t>
            </w:r>
          </w:p>
          <w:p w:rsidR="00000000" w:rsidDel="00000000" w:rsidP="00000000" w:rsidRDefault="00000000" w:rsidRPr="00000000" w14:paraId="0000008B">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przebieg przeprowadzonych doświadczeń</w:t>
            </w:r>
          </w:p>
        </w:tc>
        <w:tc>
          <w:tcPr>
            <w:shd w:fill="fefaf1" w:val="clear"/>
            <w:tcMar>
              <w:top w:w="62.0" w:type="dxa"/>
              <w:left w:w="108.0" w:type="dxa"/>
              <w:bottom w:w="62.0" w:type="dxa"/>
              <w:right w:w="57.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8D">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podstawowe założenia cząsteczkowej teorii budowy materii</w:t>
            </w:r>
          </w:p>
          <w:p w:rsidR="00000000" w:rsidDel="00000000" w:rsidP="00000000" w:rsidRDefault="00000000" w:rsidRPr="00000000" w14:paraId="0000008E">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zjawiska dyfuzji w przyrodzie i w życiu codziennym</w:t>
            </w:r>
          </w:p>
          <w:p w:rsidR="00000000" w:rsidDel="00000000" w:rsidP="00000000" w:rsidRDefault="00000000" w:rsidRPr="00000000" w14:paraId="0000008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posługuje się pojęciem oddziaływań międzycząsteczkowych; odróżnia siły spójności od sił przylegania, rozpoznaje i opisuje te siły</w:t>
            </w:r>
          </w:p>
          <w:p w:rsidR="00000000" w:rsidDel="00000000" w:rsidP="00000000" w:rsidRDefault="00000000" w:rsidRPr="00000000" w14:paraId="0000009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wskazuje w otaczającej rzeczywistości przykłady zjawisk opisywanych za pomocą oddziaływań międzycząsteczkowych (sił spójności i przylegania)</w:t>
            </w:r>
          </w:p>
          <w:p w:rsidR="00000000" w:rsidDel="00000000" w:rsidP="00000000" w:rsidRDefault="00000000" w:rsidRPr="00000000" w14:paraId="0000009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wyjaśnia napięcie powierzchniowe jako skutek działania sił spójności</w:t>
            </w:r>
          </w:p>
          <w:p w:rsidR="00000000" w:rsidDel="00000000" w:rsidP="00000000" w:rsidRDefault="00000000" w:rsidRPr="00000000" w14:paraId="0000009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doświadczalnie demonstruje zjawisko napięcia powierzchniowego, korzystając z opisu</w:t>
            </w:r>
          </w:p>
          <w:p w:rsidR="00000000" w:rsidDel="00000000" w:rsidP="00000000" w:rsidRDefault="00000000" w:rsidRPr="00000000" w14:paraId="0000009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ilustruje istnienie sił spójności i w tym kontekście opisuje zjawisko napięcia powierzchniowego (na wybranym przykładzie)</w:t>
            </w:r>
          </w:p>
          <w:p w:rsidR="00000000" w:rsidDel="00000000" w:rsidP="00000000" w:rsidRDefault="00000000" w:rsidRPr="00000000" w14:paraId="0000009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ilustruje działanie sił spójności na przykładzie mechanizmu tworzenia się kropli; tłumaczy formowanie się kropli w kontekście istnienia sił spójności</w:t>
            </w:r>
          </w:p>
          <w:p w:rsidR="00000000" w:rsidDel="00000000" w:rsidP="00000000" w:rsidRDefault="00000000" w:rsidRPr="00000000" w14:paraId="00000095">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charakteryzuje ciała sprężyste, plastyczne i kruche; posługuje się pojęciem siły sprężystości</w:t>
            </w:r>
          </w:p>
          <w:p w:rsidR="00000000" w:rsidDel="00000000" w:rsidP="00000000" w:rsidRDefault="00000000" w:rsidRPr="00000000" w14:paraId="0000009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budowę mikroskopową ciał stałych, cieczy i gazów (strukturę mikroskopową substancji w różnych jej fazach)</w:t>
            </w:r>
          </w:p>
          <w:p w:rsidR="00000000" w:rsidDel="00000000" w:rsidP="00000000" w:rsidRDefault="00000000" w:rsidRPr="00000000" w14:paraId="0000009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i porównuje właściwości ciał stałych, cieczy i gazów</w:t>
            </w:r>
          </w:p>
          <w:p w:rsidR="00000000" w:rsidDel="00000000" w:rsidP="00000000" w:rsidRDefault="00000000" w:rsidRPr="00000000" w14:paraId="0000009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różnice gęstości (ułożenia cząsteczek) substancji w różnych stanach skupienia wynikające z budowy mikroskopowej ciał stałych, cieczy i gazów</w:t>
            </w:r>
          </w:p>
          <w:p w:rsidR="00000000" w:rsidDel="00000000" w:rsidP="00000000" w:rsidRDefault="00000000" w:rsidRPr="00000000" w14:paraId="00000099">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związek między siłą ciężkości, masą i przyspieszeniem grawitacyjnym </w:t>
            </w:r>
          </w:p>
          <w:p w:rsidR="00000000" w:rsidDel="00000000" w:rsidP="00000000" w:rsidRDefault="00000000" w:rsidRPr="00000000" w14:paraId="0000009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i zapisuje wynik zaokrąglony do zadanej liczby cyfr znaczących</w:t>
            </w:r>
          </w:p>
          <w:p w:rsidR="00000000" w:rsidDel="00000000" w:rsidP="00000000" w:rsidRDefault="00000000" w:rsidRPr="00000000" w14:paraId="0000009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gęstości oraz jej jednostkami</w:t>
            </w:r>
          </w:p>
          <w:p w:rsidR="00000000" w:rsidDel="00000000" w:rsidP="00000000" w:rsidRDefault="00000000" w:rsidRPr="00000000" w14:paraId="0000009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związek gęstości z masą i objętością</w:t>
            </w:r>
          </w:p>
          <w:p w:rsidR="00000000" w:rsidDel="00000000" w:rsidP="00000000" w:rsidRDefault="00000000" w:rsidRPr="00000000" w14:paraId="0000009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dlaczego ciała zbudowane z różnych substancji mają różną gęstość</w:t>
            </w:r>
          </w:p>
          <w:p w:rsidR="00000000" w:rsidDel="00000000" w:rsidP="00000000" w:rsidRDefault="00000000" w:rsidRPr="00000000" w14:paraId="0000009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(mikro-, mili-, centy-, dm-, kilo-, mega-); przelicza jednostki: masy, ciężaru, gęstości</w:t>
            </w:r>
          </w:p>
          <w:p w:rsidR="00000000" w:rsidDel="00000000" w:rsidP="00000000" w:rsidRDefault="00000000" w:rsidRPr="00000000" w14:paraId="0000009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zależność rosnącą bądź malejącą na podstawie danych (wyników doświadczenia); rozpoznaje proporcjonalność prostą oraz posługuje się proporcjonalnością prostą</w:t>
            </w:r>
          </w:p>
          <w:p w:rsidR="00000000" w:rsidDel="00000000" w:rsidP="00000000" w:rsidRDefault="00000000" w:rsidRPr="00000000" w14:paraId="000000A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lub rysunków informacje kluczowe dla opisywanego zjawiska bądź problemu </w:t>
            </w:r>
          </w:p>
          <w:p w:rsidR="00000000" w:rsidDel="00000000" w:rsidP="00000000" w:rsidRDefault="00000000" w:rsidRPr="00000000" w14:paraId="000000A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0A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wykazanie cząsteczkowej budowy materii,</w:t>
            </w:r>
          </w:p>
          <w:p w:rsidR="00000000" w:rsidDel="00000000" w:rsidP="00000000" w:rsidRDefault="00000000" w:rsidRPr="00000000" w14:paraId="000000A3">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właściwości ciał stałych, cieczy i gazów,</w:t>
            </w:r>
          </w:p>
          <w:p w:rsidR="00000000" w:rsidDel="00000000" w:rsidP="00000000" w:rsidRDefault="00000000" w:rsidRPr="00000000" w14:paraId="000000A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wykazanie istnienia oddziaływań międzycząsteczkowych,</w:t>
            </w:r>
          </w:p>
          <w:p w:rsidR="00000000" w:rsidDel="00000000" w:rsidP="00000000" w:rsidRDefault="00000000" w:rsidRPr="00000000" w14:paraId="000000A5">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przedstawia wyniki i formułuje wnioski</w:t>
            </w:r>
          </w:p>
          <w:p w:rsidR="00000000" w:rsidDel="00000000" w:rsidP="00000000" w:rsidRDefault="00000000" w:rsidRPr="00000000" w14:paraId="000000A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przebieg doświadczenia; wyróżnia kluczowe kroki i sposób postępowania oraz wskazuje rolę użytych przyrządów</w:t>
            </w:r>
          </w:p>
          <w:p w:rsidR="00000000" w:rsidDel="00000000" w:rsidP="00000000" w:rsidRDefault="00000000" w:rsidRPr="00000000" w14:paraId="000000A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niepewności pomiarowej; zapisuje wynik pomiaru wraz z jego jednostką oraz z uwzględnieniem informacji o niepewności</w:t>
            </w:r>
          </w:p>
          <w:p w:rsidR="00000000" w:rsidDel="00000000" w:rsidP="00000000" w:rsidRDefault="00000000" w:rsidRPr="00000000" w14:paraId="000000A9">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typowe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Właściwości i budowa materii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(stosuje związek między siłą ciężkości, masą i przyspieszeniem grawitacyjnym oraz korzysta ze związku gęstości z masą i objętością)</w:t>
            </w:r>
          </w:p>
        </w:tc>
        <w:tc>
          <w:tcPr>
            <w:shd w:fill="fefaf1" w:val="clear"/>
            <w:tcMar>
              <w:top w:w="62.0" w:type="dxa"/>
              <w:left w:w="108.0" w:type="dxa"/>
              <w:bottom w:w="62.0" w:type="dxa"/>
              <w:right w:w="108.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A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hipotezy</w:t>
            </w:r>
          </w:p>
          <w:p w:rsidR="00000000" w:rsidDel="00000000" w:rsidP="00000000" w:rsidRDefault="00000000" w:rsidRPr="00000000" w14:paraId="000000A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zjawisko zmiany objętości cieczy w wyniku mieszania się, opierając się na doświadczeniu modelowym</w:t>
            </w:r>
          </w:p>
          <w:p w:rsidR="00000000" w:rsidDel="00000000" w:rsidP="00000000" w:rsidRDefault="00000000" w:rsidRPr="00000000" w14:paraId="000000A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na czym polega zjawisko dyfuzji i od czego zależy jego szybkość</w:t>
            </w:r>
          </w:p>
          <w:p w:rsidR="00000000" w:rsidDel="00000000" w:rsidP="00000000" w:rsidRDefault="00000000" w:rsidRPr="00000000" w14:paraId="000000A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wymienia rodzaje menisków; opisuje występowanie menisku jako skutek oddziaływań międzycząsteczkowych</w:t>
            </w:r>
          </w:p>
          <w:p w:rsidR="00000000" w:rsidDel="00000000" w:rsidP="00000000" w:rsidRDefault="00000000" w:rsidRPr="00000000" w14:paraId="000000A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na podstawie widocznego menisku danej cieczy w cienkiej rurce określa, czy większe są siły przylegania czy siły spójności</w:t>
            </w:r>
          </w:p>
          <w:p w:rsidR="00000000" w:rsidDel="00000000" w:rsidP="00000000" w:rsidRDefault="00000000" w:rsidRPr="00000000" w14:paraId="000000B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że podział na ciała sprężyste, plastyczne i kruche jest podziałem nieostrym; posługuje się pojęciem twardości minerałów</w:t>
            </w:r>
          </w:p>
          <w:p w:rsidR="00000000" w:rsidDel="00000000" w:rsidP="00000000" w:rsidRDefault="00000000" w:rsidRPr="00000000" w14:paraId="000000B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różnice w budowie mikroskopowej ciał stałych, cieczy i gazów; posługuje się pojęciem powierzchni swobodnej</w:t>
            </w:r>
          </w:p>
          <w:p w:rsidR="00000000" w:rsidDel="00000000" w:rsidP="00000000" w:rsidRDefault="00000000" w:rsidRPr="00000000" w14:paraId="000000B2">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000000" w:rsidDel="00000000" w:rsidP="00000000" w:rsidRDefault="00000000" w:rsidRPr="00000000" w14:paraId="000000B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masę ciała za pomocą wagi laboratoryjnej; szacuje rząd wielkości spodziewanego wyniku </w:t>
            </w:r>
          </w:p>
          <w:p w:rsidR="00000000" w:rsidDel="00000000" w:rsidP="00000000" w:rsidRDefault="00000000" w:rsidRPr="00000000" w14:paraId="000000B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0B5">
            <w:pPr>
              <w:keepNext w:val="0"/>
              <w:keepLines w:val="0"/>
              <w:pageBreakBefore w:val="0"/>
              <w:widowControl w:val="0"/>
              <w:numPr>
                <w:ilvl w:val="1"/>
                <w:numId w:val="6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wpływu detergentu na napięcie powierzchniowe,</w:t>
            </w:r>
          </w:p>
          <w:p w:rsidR="00000000" w:rsidDel="00000000" w:rsidP="00000000" w:rsidRDefault="00000000" w:rsidRPr="00000000" w14:paraId="000000B6">
            <w:pPr>
              <w:keepNext w:val="0"/>
              <w:keepLines w:val="0"/>
              <w:pageBreakBefore w:val="0"/>
              <w:widowControl w:val="0"/>
              <w:numPr>
                <w:ilvl w:val="1"/>
                <w:numId w:val="6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od czego zależy kształt kropli,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formułuje wnioski</w:t>
            </w:r>
          </w:p>
          <w:p w:rsidR="00000000" w:rsidDel="00000000" w:rsidP="00000000" w:rsidRDefault="00000000" w:rsidRPr="00000000" w14:paraId="000000B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doświadczenia związane z wyznaczeniem gęstości cieczy oraz ciał stałych o regularnych i nieregularnych kształtach</w:t>
            </w:r>
          </w:p>
          <w:p w:rsidR="00000000" w:rsidDel="00000000" w:rsidP="00000000" w:rsidRDefault="00000000" w:rsidRPr="00000000" w14:paraId="000000B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szacuje wyniki pomiarów; ocenia wyniki doświadczeń, porównując wyznaczone gęstości z odpowiednimi wartościami tabelarycznymi</w:t>
            </w:r>
          </w:p>
          <w:p w:rsidR="00000000" w:rsidDel="00000000" w:rsidP="00000000" w:rsidRDefault="00000000" w:rsidRPr="00000000" w14:paraId="000000B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zadania (lub problemy) bardziej złożone, ale typowe,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Właściwości i budowa materii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zastosowaniem związku między siłą ciężkości, masą i przyspieszeniem grawitacyjnym (wzoru na ciężar) oraz ze związku gęstości z masą i objętością)</w:t>
            </w:r>
          </w:p>
        </w:tc>
        <w:tc>
          <w:tcPr>
            <w:shd w:fill="fefaf1" w:val="clear"/>
            <w:tcMar>
              <w:top w:w="62.0" w:type="dxa"/>
              <w:left w:w="108.0" w:type="dxa"/>
              <w:bottom w:w="62.0" w:type="dxa"/>
              <w:right w:w="108.0" w:type="dxa"/>
            </w:tcMar>
          </w:tcPr>
          <w:p w:rsidR="00000000" w:rsidDel="00000000" w:rsidP="00000000" w:rsidRDefault="00000000" w:rsidRPr="00000000" w14:paraId="000000B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B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uzasadnia kształt spadającej kropli wody</w:t>
            </w:r>
          </w:p>
          <w:p w:rsidR="00000000" w:rsidDel="00000000" w:rsidP="00000000" w:rsidRDefault="00000000" w:rsidRPr="00000000" w14:paraId="000000B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projektuje i przeprowadza doświadczenia (inne niż opisane w podręczniku) wykazujące cząsteczkową budowę materii</w:t>
            </w:r>
          </w:p>
          <w:p w:rsidR="00000000" w:rsidDel="00000000" w:rsidP="00000000" w:rsidRDefault="00000000" w:rsidRPr="00000000" w14:paraId="000000B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projektuje i wykonuje doświadczenie potwierdzające istnienie napięcia powierzchniowego wody</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projektuje i wykonuje doświadczenia wykazujące właściwości ciał stałych, cieczy i gazów</w:t>
            </w:r>
          </w:p>
          <w:p w:rsidR="00000000" w:rsidDel="00000000" w:rsidP="00000000" w:rsidRDefault="00000000" w:rsidRPr="00000000" w14:paraId="000000C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projektuje doświadczenia związane z wyznaczeniem gęstości cieczy oraz ciał stałych o regularnych i nieregularnych kształtach </w:t>
            </w:r>
          </w:p>
          <w:p w:rsidR="00000000" w:rsidDel="00000000" w:rsidP="00000000" w:rsidRDefault="00000000" w:rsidRPr="00000000" w14:paraId="000000C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nietypowe (złożone)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Właściwości i budowa materii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zastosowaniem związku między siłą ciężkości, masą i przyspieszeniem grawitacyjnym (wzoru na ciężar) oraz związku gęstości z masą i objętością)</w:t>
            </w:r>
          </w:p>
          <w:p w:rsidR="00000000" w:rsidDel="00000000" w:rsidP="00000000" w:rsidRDefault="00000000" w:rsidRPr="00000000" w14:paraId="000000C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realizuje projekt: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Woda – białe bogactwo</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(lub inny związany z treściami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Właściwości i budowa materii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tc>
      </w:tr>
      <w:tr>
        <w:trPr>
          <w:cantSplit w:val="0"/>
          <w:trHeight w:val="113" w:hRule="atLeast"/>
          <w:tblHeader w:val="0"/>
        </w:trPr>
        <w:tc>
          <w:tcPr>
            <w:gridSpan w:val="4"/>
            <w:tcBorders>
              <w:left w:color="ffffff" w:space="0" w:sz="4" w:val="single"/>
            </w:tcBorders>
            <w:shd w:fill="fefaf1" w:val="clear"/>
            <w:tcMar>
              <w:top w:w="57.0" w:type="dxa"/>
              <w:left w:w="108.0" w:type="dxa"/>
              <w:bottom w:w="57.0" w:type="dxa"/>
              <w:right w:w="108.0" w:type="dxa"/>
            </w:tcMar>
            <w:vAlign w:val="center"/>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tc>
      </w:tr>
      <w:tr>
        <w:trPr>
          <w:cantSplit w:val="0"/>
          <w:trHeight w:val="113" w:hRule="atLeast"/>
          <w:tblHeader w:val="0"/>
        </w:trPr>
        <w:tc>
          <w:tcPr>
            <w:gridSpan w:val="4"/>
            <w:shd w:fill="fefaf1" w:val="clear"/>
            <w:tcMar>
              <w:top w:w="57.0" w:type="dxa"/>
              <w:left w:w="108.0" w:type="dxa"/>
              <w:bottom w:w="57.0" w:type="dxa"/>
              <w:right w:w="108.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1"/>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III. HYDROSTATYKA I AEROSTATYKA</w:t>
            </w:r>
          </w:p>
        </w:tc>
      </w:tr>
      <w:tr>
        <w:trPr>
          <w:cantSplit w:val="0"/>
          <w:trHeight w:val="397"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C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i nazywa siły ciężkości i nacisku, podaje ich przykłady w różnych sytuacjach praktycznych (w otaczającej rzeczywistości); wskazuje przykłady z życia codziennego obrazujące działanie siły nacisku</w:t>
            </w:r>
          </w:p>
          <w:p w:rsidR="00000000" w:rsidDel="00000000" w:rsidP="00000000" w:rsidRDefault="00000000" w:rsidRPr="00000000" w14:paraId="000000CE">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parcie i ciśnienie</w:t>
            </w:r>
          </w:p>
          <w:p w:rsidR="00000000" w:rsidDel="00000000" w:rsidP="00000000" w:rsidRDefault="00000000" w:rsidRPr="00000000" w14:paraId="000000C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formułuje prawo Pascala, podaje przykłady jego zastosowania </w:t>
            </w:r>
          </w:p>
          <w:p w:rsidR="00000000" w:rsidDel="00000000" w:rsidP="00000000" w:rsidRDefault="00000000" w:rsidRPr="00000000" w14:paraId="000000D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wskazuje przykłady występowania siły wyporu w otaczającej rzeczywistości i życiu codziennym</w:t>
            </w:r>
          </w:p>
          <w:p w:rsidR="00000000" w:rsidDel="00000000" w:rsidP="00000000" w:rsidRDefault="00000000" w:rsidRPr="00000000" w14:paraId="000000D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cechy siły wyporu, ilustruje graficznie siłę wyporu</w:t>
            </w:r>
          </w:p>
          <w:p w:rsidR="00000000" w:rsidDel="00000000" w:rsidP="00000000" w:rsidRDefault="00000000" w:rsidRPr="00000000" w14:paraId="000000D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0D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zależności ciśnienia od pola powierzchni,</w:t>
            </w:r>
          </w:p>
          <w:p w:rsidR="00000000" w:rsidDel="00000000" w:rsidP="00000000" w:rsidRDefault="00000000" w:rsidRPr="00000000" w14:paraId="000000D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zależności ciśnienia hydrostatycznego od wysokości słupa cieczy,</w:t>
            </w:r>
          </w:p>
          <w:p w:rsidR="00000000" w:rsidDel="00000000" w:rsidP="00000000" w:rsidRDefault="00000000" w:rsidRPr="00000000" w14:paraId="000000D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przenoszenia w cieczy działającej na nią siły zewnętrznej,</w:t>
            </w:r>
          </w:p>
          <w:p w:rsidR="00000000" w:rsidDel="00000000" w:rsidP="00000000" w:rsidRDefault="00000000" w:rsidRPr="00000000" w14:paraId="000000D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warunków pływania ciał,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formułuje wnioski</w:t>
            </w:r>
          </w:p>
          <w:p w:rsidR="00000000" w:rsidDel="00000000" w:rsidP="00000000" w:rsidRDefault="00000000" w:rsidRPr="00000000" w14:paraId="000000D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(mili-, centy-, kilo-, mega-)</w:t>
            </w:r>
          </w:p>
          <w:p w:rsidR="00000000" w:rsidDel="00000000" w:rsidP="00000000" w:rsidRDefault="00000000" w:rsidRPr="00000000" w14:paraId="000000D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w:t>
            </w:r>
          </w:p>
        </w:tc>
        <w:tc>
          <w:tcPr>
            <w:shd w:fill="fefaf1" w:val="clear"/>
            <w:tcMar>
              <w:top w:w="62.0" w:type="dxa"/>
              <w:left w:w="108.0" w:type="dxa"/>
              <w:bottom w:w="62.0" w:type="dxa"/>
              <w:right w:w="108.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D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parcia (nacisku)</w:t>
            </w:r>
          </w:p>
          <w:p w:rsidR="00000000" w:rsidDel="00000000" w:rsidP="00000000" w:rsidRDefault="00000000" w:rsidRPr="00000000" w14:paraId="000000D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ciśnienia wraz z jego jednostką w układzie SI</w:t>
            </w:r>
          </w:p>
          <w:p w:rsidR="00000000" w:rsidDel="00000000" w:rsidP="00000000" w:rsidRDefault="00000000" w:rsidRPr="00000000" w14:paraId="000000D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ciśnienia w cieczach i gazach wraz z jego jednostką; posługuje się pojęciem ciśnienia hydrostatycznego i atmosferycznego</w:t>
            </w:r>
          </w:p>
          <w:p w:rsidR="00000000" w:rsidDel="00000000" w:rsidP="00000000" w:rsidRDefault="00000000" w:rsidRPr="00000000" w14:paraId="000000D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demonstruje: </w:t>
            </w:r>
          </w:p>
          <w:p w:rsidR="00000000" w:rsidDel="00000000" w:rsidP="00000000" w:rsidRDefault="00000000" w:rsidRPr="00000000" w14:paraId="000000D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zależność ciśnienia hydrostatycznego od wysokości słupa cieczy,</w:t>
            </w:r>
          </w:p>
          <w:p w:rsidR="00000000" w:rsidDel="00000000" w:rsidP="00000000" w:rsidRDefault="00000000" w:rsidRPr="00000000" w14:paraId="000000E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istnienie ciśnienia atmosferycznego,</w:t>
            </w:r>
          </w:p>
          <w:p w:rsidR="00000000" w:rsidDel="00000000" w:rsidP="00000000" w:rsidRDefault="00000000" w:rsidRPr="00000000" w14:paraId="000000E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prawo Pascala,</w:t>
            </w:r>
          </w:p>
          <w:p w:rsidR="00000000" w:rsidDel="00000000" w:rsidP="00000000" w:rsidRDefault="00000000" w:rsidRPr="00000000" w14:paraId="000000E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prawo Archimedesa (na tej podstawie analizuje pływanie ciał)</w:t>
            </w:r>
          </w:p>
          <w:p w:rsidR="00000000" w:rsidDel="00000000" w:rsidP="00000000" w:rsidRDefault="00000000" w:rsidRPr="00000000" w14:paraId="000000E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prawem Pascala, zgodnie z którym zwiększenie ciśnienia zewnętrznego powoduje jednakowy przyrost ciśnienia w całej objętości cieczy lub gazu</w:t>
            </w:r>
          </w:p>
          <w:p w:rsidR="00000000" w:rsidDel="00000000" w:rsidP="00000000" w:rsidRDefault="00000000" w:rsidRPr="00000000" w14:paraId="000000E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wskazuje w otaczającej rzeczywistości przykłady zjawisk opisywanych za pomocą praw i zależności dotyczących ciśnienia hydrostatycznego i atmosferycznego</w:t>
            </w:r>
          </w:p>
          <w:p w:rsidR="00000000" w:rsidDel="00000000" w:rsidP="00000000" w:rsidRDefault="00000000" w:rsidRPr="00000000" w14:paraId="000000E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(centy-, hekto-, kilo-, mega-); przelicza jednostki ciśnienia</w:t>
            </w:r>
          </w:p>
          <w:p w:rsidR="00000000" w:rsidDel="00000000" w:rsidP="00000000" w:rsidRDefault="00000000" w:rsidRPr="00000000" w14:paraId="000000E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w:t>
            </w:r>
          </w:p>
          <w:p w:rsidR="00000000" w:rsidDel="00000000" w:rsidP="00000000" w:rsidRDefault="00000000" w:rsidRPr="00000000" w14:paraId="000000E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między parciem a ciśnieniem,</w:t>
            </w:r>
          </w:p>
          <w:p w:rsidR="00000000" w:rsidDel="00000000" w:rsidP="00000000" w:rsidRDefault="00000000" w:rsidRPr="00000000" w14:paraId="000000E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między ciśnieniem hydrostatycznym a wysokością słupa cieczy i jej gęstością;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obliczenia i zapisuje wynik zaokrąglony do zadanej liczby cyfr znaczących </w:t>
            </w:r>
          </w:p>
          <w:p w:rsidR="00000000" w:rsidDel="00000000" w:rsidP="00000000" w:rsidRDefault="00000000" w:rsidRPr="00000000" w14:paraId="000000E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siły działające na ciała zanurzone w cieczach lub gazach, posługując się pojęciem siły wyporu i prawem Archimedesa </w:t>
            </w:r>
          </w:p>
          <w:p w:rsidR="00000000" w:rsidDel="00000000" w:rsidP="00000000" w:rsidRDefault="00000000" w:rsidRPr="00000000" w14:paraId="000000E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wartość siły wyporu dla ciał zanurzonych w cieczy lub gazie</w:t>
            </w:r>
          </w:p>
          <w:p w:rsidR="00000000" w:rsidDel="00000000" w:rsidP="00000000" w:rsidRDefault="00000000" w:rsidRPr="00000000" w14:paraId="000000E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warunki pływania ciał: kiedy ciało tonie, kiedy pływa częściowo zanurzone w cieczy i kiedy pływa całkowicie zanurzone w cieczy</w:t>
            </w:r>
          </w:p>
          <w:p w:rsidR="00000000" w:rsidDel="00000000" w:rsidP="00000000" w:rsidRDefault="00000000" w:rsidRPr="00000000" w14:paraId="000000E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praktyczne zastosowanie prawa Archimedesa i warunków pływania ciał; wskazuje przykłady wykorzystywania w otaczającej rzeczywistości</w:t>
            </w:r>
          </w:p>
          <w:p w:rsidR="00000000" w:rsidDel="00000000" w:rsidP="00000000" w:rsidRDefault="00000000" w:rsidRPr="00000000" w14:paraId="000000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przeczytanych tekstów (w tym popularnonaukowych) dotyczących pływania ciał</w:t>
            </w:r>
          </w:p>
          <w:p w:rsidR="00000000" w:rsidDel="00000000" w:rsidP="00000000" w:rsidRDefault="00000000" w:rsidRPr="00000000" w14:paraId="000000E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lub rysunków informacje kluczowe dla opisywanego zjawiska bądź problemu </w:t>
            </w:r>
          </w:p>
          <w:p w:rsidR="00000000" w:rsidDel="00000000" w:rsidP="00000000" w:rsidRDefault="00000000" w:rsidRPr="00000000" w14:paraId="000000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0F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wyznaczanie siły wyporu,</w:t>
            </w:r>
          </w:p>
          <w:p w:rsidR="00000000" w:rsidDel="00000000" w:rsidP="00000000" w:rsidRDefault="00000000" w:rsidRPr="00000000" w14:paraId="000000F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od czego zależy wartość siły wyporu i wykazanie, że jest ona równa ciężarowi wypartej cieczy,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zapisuje wynik pomiaru wraz z jego jednostką oraz z uwzględnieniem informacji o niepewności; wyciąga wnioski i formułuje prawo Archimedesa </w:t>
            </w:r>
          </w:p>
          <w:p w:rsidR="00000000" w:rsidDel="00000000" w:rsidP="00000000" w:rsidRDefault="00000000" w:rsidRPr="00000000" w14:paraId="000000F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(typowe) zadania lub problemy dotyczące treści rozdziału: ­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Hydrostatyka i aerostatyka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zależności między ciśnieniem, parciem i polem powierzchni, związku między ciśnieniem hydrostatycznym a wysokością słupa cieczy i jej gęstością, prawa Pascala, prawa Archimedesa, warunków pływania ciał)</w:t>
            </w:r>
          </w:p>
        </w:tc>
        <w:tc>
          <w:tcPr>
            <w:shd w:fill="fefaf1" w:val="clear"/>
            <w:tcMar>
              <w:top w:w="62.0" w:type="dxa"/>
              <w:left w:w="108.0" w:type="dxa"/>
              <w:bottom w:w="62.0" w:type="dxa"/>
              <w:right w:w="108.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0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nazwy przyrządów służących do pomiaru ciśnienia</w:t>
            </w:r>
          </w:p>
          <w:p w:rsidR="00000000" w:rsidDel="00000000" w:rsidP="00000000" w:rsidRDefault="00000000" w:rsidRPr="00000000" w14:paraId="000000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zależność ciśnienia atmosferycznego od wysokości nad poziomem morza</w:t>
            </w:r>
          </w:p>
          <w:p w:rsidR="00000000" w:rsidDel="00000000" w:rsidP="00000000" w:rsidRDefault="00000000" w:rsidRPr="00000000" w14:paraId="000000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znaczenie ciśnienia hydrostatycznego i ciśnienia atmosferycznego w przyrodzie i w życiu codziennym</w:t>
            </w:r>
          </w:p>
          <w:p w:rsidR="00000000" w:rsidDel="00000000" w:rsidP="00000000" w:rsidRDefault="00000000" w:rsidRPr="00000000" w14:paraId="000000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paradoks hydrostatyczny</w:t>
            </w:r>
          </w:p>
          <w:p w:rsidR="00000000" w:rsidDel="00000000" w:rsidP="00000000" w:rsidRDefault="00000000" w:rsidRPr="00000000" w14:paraId="000000F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doświadczenie Torricellego</w:t>
            </w:r>
          </w:p>
          <w:p w:rsidR="00000000" w:rsidDel="00000000" w:rsidP="00000000" w:rsidRDefault="00000000" w:rsidRPr="00000000" w14:paraId="000000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zastosowanie prawa Pascala w prasie hydraulicznej i hamulcach hydraulicznych</w:t>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gęstość cieczy, korzystając z prawa Archimedesa</w:t>
            </w:r>
          </w:p>
          <w:p w:rsidR="00000000" w:rsidDel="00000000" w:rsidP="00000000" w:rsidRDefault="00000000" w:rsidRPr="00000000" w14:paraId="000000F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rysuje siły działające na ciało, które pływa w cieczy, tkwi w niej zanurzone lub tonie; wyznacza, rysuje i opisuje siłę wypadkową</w:t>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kiedy ciało tonie, kiedy pływa częściowo zanurzone w cieczy i kiedy pływa całkowicie w niej zanurzone na podstawie prawa Archimedesa, posługując się pojęciami siły ciężkości i gęstości</w:t>
            </w:r>
          </w:p>
          <w:p w:rsidR="00000000" w:rsidDel="00000000" w:rsidP="00000000" w:rsidRDefault="00000000" w:rsidRPr="00000000" w14:paraId="000000F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przeprowadza doświadczenie w celu zbadania zależności ciśnienia od siły nacisku i pola powierzchni; opisuje jego przebieg i formułuje wnioski</w:t>
            </w:r>
          </w:p>
          <w:p w:rsidR="00000000" w:rsidDel="00000000" w:rsidP="00000000" w:rsidRDefault="00000000" w:rsidRPr="00000000" w14:paraId="000001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projektuje i przeprowadza doświadczenie potwierdzające słuszność prawa Pascala dla cieczy lub gazów, opisuje jego przebieg oraz analizuje i ocenia wynik; formułuje komunikat o swoim doświadczeniu</w:t>
            </w:r>
          </w:p>
          <w:p w:rsidR="00000000" w:rsidDel="00000000" w:rsidP="00000000" w:rsidRDefault="00000000" w:rsidRPr="00000000" w14:paraId="000001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typowe zadania obliczeniowe z wykorzystaniem warunków pływania ciał; przeprowadza obliczenia i zapisuje wynik zaokrąglony do zadanej liczby cyfr znaczących</w:t>
            </w:r>
          </w:p>
          <w:p w:rsidR="00000000" w:rsidDel="00000000" w:rsidP="00000000" w:rsidRDefault="00000000" w:rsidRPr="00000000" w14:paraId="000001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zadania (lub problemy) bardziej złożone, ale typowe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Hydrostatyka i aerostatyka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zależności między ciśnieniem, parciem i polem powierzchni, prawa Pascala, prawa Archimedesa)</w:t>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Podciśnienie, nadciśnienie i próżnia</w:t>
            </w:r>
            <w:r w:rsidDel="00000000" w:rsidR="00000000" w:rsidRPr="00000000">
              <w:rPr>
                <w:rtl w:val="0"/>
              </w:rPr>
            </w:r>
          </w:p>
        </w:tc>
        <w:tc>
          <w:tcPr>
            <w:shd w:fill="fefaf1" w:val="clear"/>
            <w:tcMar>
              <w:top w:w="62.0" w:type="dxa"/>
              <w:left w:w="108.0" w:type="dxa"/>
              <w:bottom w:w="62.0" w:type="dxa"/>
              <w:right w:w="108.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uzasadnia, kiedy ciało tonie, kiedy pływa częściowo zanurzone w cieczy i kiedy pływa całkowicie w niej zanurzone, korzystając z wzorów na siły wyporu i ciężkości oraz gęstość</w:t>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złożone, nietypowe zadania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Hydrostatyka i aerostatyka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zależności między ciśnieniem, parciem i polem powierzchni, związku między ciśnieniem hydrostatycznym a wysokością słupa cieczy i jej gęstością, prawa Pascala, prawa Archimedesa, warunków pływania ciał)</w:t>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przeczytanych tekstów (w tym popularnonaukowych) dotyczących wykorzystywania prawa Pascala w otaczającej rzeczywistości i w życiu codziennym</w:t>
            </w:r>
          </w:p>
        </w:tc>
      </w:tr>
      <w:tr>
        <w:trPr>
          <w:cantSplit w:val="0"/>
          <w:trHeight w:val="230" w:hRule="atLeast"/>
          <w:tblHeader w:val="0"/>
        </w:trPr>
        <w:tc>
          <w:tcPr>
            <w:gridSpan w:val="4"/>
            <w:tcBorders>
              <w:left w:color="ffffff" w:space="0" w:sz="4" w:val="single"/>
            </w:tcBorders>
            <w:shd w:fill="fefaf1" w:val="clear"/>
            <w:tcMar>
              <w:top w:w="57.0" w:type="dxa"/>
              <w:left w:w="57.0" w:type="dxa"/>
              <w:bottom w:w="57.0" w:type="dxa"/>
              <w:right w:w="57.0" w:type="dxa"/>
            </w:tcMar>
            <w:vAlign w:val="center"/>
          </w:tcPr>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tc>
      </w:tr>
      <w:tr>
        <w:trPr>
          <w:cantSplit w:val="0"/>
          <w:trHeight w:val="230" w:hRule="atLeast"/>
          <w:tblHeader w:val="0"/>
        </w:trPr>
        <w:tc>
          <w:tcPr>
            <w:gridSpan w:val="4"/>
            <w:shd w:fill="fefaf1" w:val="clear"/>
            <w:tcMar>
              <w:top w:w="57.0" w:type="dxa"/>
              <w:left w:w="57.0" w:type="dxa"/>
              <w:bottom w:w="57.0" w:type="dxa"/>
              <w:right w:w="57.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1"/>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IV. KINEMATYKA</w:t>
            </w:r>
          </w:p>
        </w:tc>
      </w:tr>
      <w:tr>
        <w:trPr>
          <w:cantSplit w:val="0"/>
          <w:trHeight w:val="397"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wskazuje przykłady ciał będących w ruchu w otaczającej rzeczywistości</w:t>
            </w:r>
          </w:p>
          <w:p w:rsidR="00000000" w:rsidDel="00000000" w:rsidP="00000000" w:rsidRDefault="00000000" w:rsidRPr="00000000" w14:paraId="000001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wyróżnia pojęcia toru i drogi i wykorzystuje je do opisu ruchu; podaje jednostkę drogi w układzie SI; przelicza jednostki drogi </w:t>
            </w:r>
          </w:p>
          <w:p w:rsidR="00000000" w:rsidDel="00000000" w:rsidP="00000000" w:rsidRDefault="00000000" w:rsidRPr="00000000" w14:paraId="000001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odróżnia ruch prostoliniowy od ruchu krzywoliniowego; podaje przykłady ruchów: prostoliniowego i krzywoliniowego</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nazywa ruchem jednostajnym ruch, w którym droga przebyta w jednostkowych przedziałach czasu jest stała; podaje przykłady ruchu jednostajnego w otaczającej rzeczywistości</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prędkości do opisu ruchu prostoliniowego; opisuje ruch jednostajny prostoliniowy; podaje jednostkę prędkości w układzie SI</w:t>
            </w:r>
          </w:p>
          <w:p w:rsidR="00000000" w:rsidDel="00000000" w:rsidP="00000000" w:rsidRDefault="00000000" w:rsidRPr="00000000" w14:paraId="000001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odczytuje prędkość i przebytą odległość z wykresów zależności drogi i prędkości od czasu</w:t>
            </w:r>
          </w:p>
          <w:p w:rsidR="00000000" w:rsidDel="00000000" w:rsidP="00000000" w:rsidRDefault="00000000" w:rsidRPr="00000000" w14:paraId="000001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odróżnia ruch niejednostajny (zmienny) od ruchu jednostajnego; podaje przykłady ruchu niejednostajnego w otaczającej rzeczywistości</w:t>
            </w:r>
          </w:p>
          <w:p w:rsidR="00000000" w:rsidDel="00000000" w:rsidP="00000000" w:rsidRDefault="00000000" w:rsidRPr="00000000" w14:paraId="000001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prędkość chwilowa i prędkość średnia</w:t>
            </w:r>
          </w:p>
          <w:p w:rsidR="00000000" w:rsidDel="00000000" w:rsidP="00000000" w:rsidRDefault="00000000" w:rsidRPr="00000000" w14:paraId="000001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przyspieszenia do opisu ruchu prostoliniowego jednostajnie przyspieszonego i jednostajnie opóźnionego; podaje jednostkę przyspieszenia w układzie SI</w:t>
            </w:r>
          </w:p>
          <w:p w:rsidR="00000000" w:rsidDel="00000000" w:rsidP="00000000" w:rsidRDefault="00000000" w:rsidRPr="00000000" w14:paraId="000001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odczytuje przyspieszenie i prędkość z wykresów zależności przyspieszenia i prędkości od czasu dla ruchu prostoliniowego jednostajnie przyspieszonego; rozpoznaje proporcjonalność prostą</w:t>
            </w:r>
          </w:p>
          <w:p w:rsidR="00000000" w:rsidDel="00000000" w:rsidP="00000000" w:rsidRDefault="00000000" w:rsidRPr="00000000" w14:paraId="000001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zależność rosnącą na podstawie danych z tabeli lub na podstawie wykresu zależności drogi od czasu w ruchu jednostajnie przyspieszonym</w:t>
            </w:r>
          </w:p>
          <w:p w:rsidR="00000000" w:rsidDel="00000000" w:rsidP="00000000" w:rsidRDefault="00000000" w:rsidRPr="00000000" w14:paraId="000001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identyfikuje rodzaj ruchu na podstawie wykresów zależności drogi, prędkości i przyspieszenia od czasu; rozpoznaje proporcjonalność prostą</w:t>
            </w:r>
          </w:p>
          <w:p w:rsidR="00000000" w:rsidDel="00000000" w:rsidP="00000000" w:rsidRDefault="00000000" w:rsidRPr="00000000" w14:paraId="000001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odczytuje dane z wykresów zależności drogi, prędkości i przyspieszenia od czasu dla ruchów prostoliniowych: jednostajnego i jednostajnie przyspieszonego</w:t>
            </w:r>
          </w:p>
          <w:p w:rsidR="00000000" w:rsidDel="00000000" w:rsidP="00000000" w:rsidRDefault="00000000" w:rsidRPr="00000000" w14:paraId="000001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(mili-, centy-, kilo-, mega-) oraz jednostki czasu (sekunda, minuta, godzina)</w:t>
            </w:r>
          </w:p>
          <w:p w:rsidR="00000000" w:rsidDel="00000000" w:rsidP="00000000" w:rsidRDefault="00000000" w:rsidRPr="00000000" w14:paraId="000001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w:t>
            </w:r>
          </w:p>
        </w:tc>
        <w:tc>
          <w:tcPr>
            <w:shd w:fill="fefaf1" w:val="clear"/>
            <w:tcMar>
              <w:top w:w="62.0" w:type="dxa"/>
              <w:left w:w="108.0" w:type="dxa"/>
              <w:bottom w:w="62.0" w:type="dxa"/>
              <w:right w:w="108.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na czym polega względność ruchu; podaje przykłady układów odniesienia</w:t>
            </w:r>
          </w:p>
          <w:p w:rsidR="00000000" w:rsidDel="00000000" w:rsidP="00000000" w:rsidRDefault="00000000" w:rsidRPr="00000000" w14:paraId="0000012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i wskazuje przykłady względności ruchu</w:t>
            </w:r>
          </w:p>
          <w:p w:rsidR="00000000" w:rsidDel="00000000" w:rsidP="00000000" w:rsidRDefault="00000000" w:rsidRPr="00000000" w14:paraId="0000012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wartość prędkości i przelicza jej jednostki; oblicza i zapisuje wynik zaokrąglony do zadanej liczby cyfr znaczących</w:t>
            </w:r>
          </w:p>
          <w:p w:rsidR="00000000" w:rsidDel="00000000" w:rsidP="00000000" w:rsidRDefault="00000000" w:rsidRPr="00000000" w14:paraId="0000012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wartość prędkości i drogę z wykresów zależności prędkości i drogi od czasu dla ruchu prostoliniowego odcinkami jednostajnego oraz rysuje te wykresy na podstawie podanych informacji</w:t>
            </w:r>
          </w:p>
          <w:p w:rsidR="00000000" w:rsidDel="00000000" w:rsidP="00000000" w:rsidRDefault="00000000" w:rsidRPr="00000000" w14:paraId="000001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na podstawie danych liczbowych lub na podstawie wykresu, że w ruchu jednostajnym prostoliniowym droga jest wprost proporcjonalna do czasu oraz posługuje się proporcjonalnością prostą</w:t>
            </w:r>
          </w:p>
          <w:p w:rsidR="00000000" w:rsidDel="00000000" w:rsidP="00000000" w:rsidRDefault="00000000" w:rsidRPr="00000000" w14:paraId="000001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000000" w:rsidDel="00000000" w:rsidP="00000000" w:rsidRDefault="00000000" w:rsidRPr="00000000" w14:paraId="000001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wartość przyspieszenia wraz z jednostką; przelicza jednostki przyspieszenia </w:t>
            </w:r>
          </w:p>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zmianę prędkości dla ruchu prostoliniowego jednostajnie zmiennego (przyspieszonego lub opóźnionego); oblicza prędkość końcową w ruchu jednostajnie przyspieszonym</w:t>
            </w:r>
          </w:p>
          <w:p w:rsidR="00000000" w:rsidDel="00000000" w:rsidP="00000000" w:rsidRDefault="00000000" w:rsidRPr="00000000" w14:paraId="000001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związek przyspieszenia ze zmianą prędkości i czasem, w którym ta zmiana nastąpiła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∆v=a∙∆t</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517525" cy="155575"/>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17525" cy="15557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wyznacza prędkość końcową </w:t>
            </w:r>
          </w:p>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wykresy zależności drogi i prędkości od czasu dla ruchu prostoliniowego jednostajnego; porównuje ruchy na podstawie nachylenia wykresu zależności drogi od czasu do osi czasu</w:t>
            </w:r>
          </w:p>
          <w:p w:rsidR="00000000" w:rsidDel="00000000" w:rsidP="00000000" w:rsidRDefault="00000000" w:rsidRPr="00000000" w14:paraId="000001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wykresy zależności prędkości i przyspieszenia od czasu dla ruchu prostoliniowego jednostajnie przyspieszonego; porównuje ruchy na podstawie nachylenia wykresu prędkości do osi czasu</w:t>
            </w:r>
          </w:p>
          <w:p w:rsidR="00000000" w:rsidDel="00000000" w:rsidP="00000000" w:rsidRDefault="00000000" w:rsidRPr="00000000" w14:paraId="000001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wykres zależności prędkości od czasu dla ruchu prostoliniowego jednostajnie opóźnionego; oblicza prędkość końcową w tym ruchu</w:t>
            </w:r>
          </w:p>
          <w:p w:rsidR="00000000" w:rsidDel="00000000" w:rsidP="00000000" w:rsidRDefault="00000000" w:rsidRPr="00000000" w14:paraId="000001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 </w:t>
            </w:r>
          </w:p>
          <w:p w:rsidR="00000000" w:rsidDel="00000000" w:rsidP="00000000" w:rsidRDefault="00000000" w:rsidRPr="00000000" w14:paraId="000001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wyznaczanie prędkości ruchu pęcherzyka powietrza w zamkniętej rurce wypełnionej wodą,</w:t>
            </w:r>
          </w:p>
          <w:p w:rsidR="00000000" w:rsidDel="00000000" w:rsidP="00000000" w:rsidRDefault="00000000" w:rsidRPr="00000000" w14:paraId="000001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ruchu staczającej się kulki,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zapisuje wyniki pomiarów i obliczeń w tabeli zaokrąglone do zadanej liczby cyfr znaczących; formułuje wnioski </w:t>
            </w:r>
          </w:p>
          <w:p w:rsidR="00000000" w:rsidDel="00000000" w:rsidP="00000000" w:rsidRDefault="00000000" w:rsidRPr="00000000" w14:paraId="000001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(typowe) zadania lub problemy związane z treścią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Kinematyka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shd w:fill="fefaf1" w:val="clear"/>
            <w:tcMar>
              <w:top w:w="62.0" w:type="dxa"/>
              <w:left w:w="108.0" w:type="dxa"/>
              <w:bottom w:w="62.0" w:type="dxa"/>
              <w:right w:w="108.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3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układy odniesienia: jedno-, dwu- i trójwymiarowy</w:t>
            </w:r>
          </w:p>
          <w:p w:rsidR="00000000" w:rsidDel="00000000" w:rsidP="00000000" w:rsidRDefault="00000000" w:rsidRPr="00000000" w14:paraId="0000013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000000" w:rsidDel="00000000" w:rsidP="00000000" w:rsidRDefault="00000000" w:rsidRPr="00000000" w14:paraId="0000013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sporządza wykresy zależności prędkości i drogi od czasu dla ruchu prostoliniowego odcinkami jednostajnego na podstawie podanych informacji (oznacza wielkości i skale na osiach; zaznacza punkty i rysuje wykres; uwzględnia niepewności pomiarowe)</w:t>
            </w:r>
          </w:p>
          <w:p w:rsidR="00000000" w:rsidDel="00000000" w:rsidP="00000000" w:rsidRDefault="00000000" w:rsidRPr="00000000" w14:paraId="0000013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rFonts w:ascii="Humanst521EUNormal" w:cs="Humanst521EUNormal" w:eastAsia="Humanst521EUNormal" w:hAnsi="Humanst521EUNormal"/>
                <w:b w:val="0"/>
                <w:i w:val="0"/>
                <w:smallCaps w:val="0"/>
                <w:strike w:val="0"/>
                <w:color w:val="000000"/>
                <w:sz w:val="17"/>
                <w:szCs w:val="17"/>
                <w:highlight w:val="lightGray"/>
                <w:u w:val="none"/>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highlight w:val="lightGray"/>
                <w:u w:val="none"/>
                <w:vertAlign w:val="baseline"/>
                <w:rtl w:val="0"/>
              </w:rPr>
              <w:t xml:space="preserve">wyznacza przyspieszenie z wykresów zależności prędkości od czasu dla ruchu prostoliniowego jednostajnie zmiennego (przyspieszonego lub opóźnionego)</w:t>
            </w:r>
          </w:p>
          <w:p w:rsidR="00000000" w:rsidDel="00000000" w:rsidP="00000000" w:rsidRDefault="00000000" w:rsidRPr="00000000" w14:paraId="0000013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zależność drogi od czasu w ruchu jednostajnie przyspieszonym, gdy prędkość początkowa jest równa zero; stosuje tę zależność do obliczeń</w:t>
            </w:r>
          </w:p>
          <w:p w:rsidR="00000000" w:rsidDel="00000000" w:rsidP="00000000" w:rsidRDefault="00000000" w:rsidRPr="00000000" w14:paraId="0000013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ruch ciała na podstawie filmu</w:t>
            </w:r>
          </w:p>
          <w:p w:rsidR="00000000" w:rsidDel="00000000" w:rsidP="00000000" w:rsidRDefault="00000000" w:rsidRPr="00000000" w14:paraId="0000013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113"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wzorem: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s=</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sSup>
                    <m:sSupPr>
                      <m:ctrlPr>
                        <w:rPr>
                          <w:rFonts w:ascii="Cambria Math" w:cs="Cambria Math" w:eastAsia="Cambria Math" w:hAnsi="Cambria Math"/>
                          <w:b w:val="0"/>
                          <w:i w:val="0"/>
                          <w:smallCaps w:val="0"/>
                          <w:strike w:val="0"/>
                          <w:color w:val="000000"/>
                          <w:sz w:val="17"/>
                          <w:szCs w:val="17"/>
                          <w:u w:val="none"/>
                          <w:shd w:fill="auto" w:val="clear"/>
                          <w:vertAlign w:val="baseline"/>
                        </w:rPr>
                      </m:ctrlPr>
                    </m:sSupPr>
                    <m:e>
                      <m:r>
                        <w:rPr>
                          <w:rFonts w:ascii="Cambria Math" w:cs="Cambria Math" w:eastAsia="Cambria Math" w:hAnsi="Cambria Math"/>
                          <w:b w:val="0"/>
                          <w:i w:val="0"/>
                          <w:smallCaps w:val="0"/>
                          <w:strike w:val="0"/>
                          <w:color w:val="000000"/>
                          <w:sz w:val="17"/>
                          <w:szCs w:val="17"/>
                          <w:u w:val="none"/>
                          <w:shd w:fill="auto" w:val="clear"/>
                          <w:vertAlign w:val="baseline"/>
                        </w:rPr>
                        <m:t xml:space="preserve">at</m:t>
                      </m:r>
                    </m:e>
                    <m:sup>
                      <m:r>
                        <w:rPr>
                          <w:rFonts w:ascii="Cambria Math" w:cs="Cambria Math" w:eastAsia="Cambria Math" w:hAnsi="Cambria Math"/>
                          <w:b w:val="0"/>
                          <w:i w:val="0"/>
                          <w:smallCaps w:val="0"/>
                          <w:strike w:val="0"/>
                          <w:color w:val="000000"/>
                          <w:sz w:val="17"/>
                          <w:szCs w:val="17"/>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17"/>
                      <w:szCs w:val="17"/>
                      <w:u w:val="none"/>
                      <w:shd w:fill="auto" w:val="clear"/>
                      <w:vertAlign w:val="baseline"/>
                    </w:rPr>
                    <m:t xml:space="preserve">2</m:t>
                  </m:r>
                </m:den>
              </m:f>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327660" cy="233045"/>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327660" cy="23304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 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przyspieszenie ciała na podstawie wzoru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a=</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r>
                    <w:rPr>
                      <w:rFonts w:ascii="Cambria Math" w:cs="Cambria Math" w:eastAsia="Cambria Math" w:hAnsi="Cambria Math"/>
                      <w:b w:val="0"/>
                      <w:i w:val="0"/>
                      <w:smallCaps w:val="0"/>
                      <w:strike w:val="0"/>
                      <w:color w:val="000000"/>
                      <w:sz w:val="17"/>
                      <w:szCs w:val="17"/>
                      <w:u w:val="none"/>
                      <w:shd w:fill="auto" w:val="clear"/>
                      <w:vertAlign w:val="baseline"/>
                    </w:rPr>
                    <m:t xml:space="preserve">2s</m:t>
                  </m:r>
                </m:num>
                <m:den>
                  <m:sSup>
                    <m:sSupPr>
                      <m:ctrlPr>
                        <w:rPr>
                          <w:rFonts w:ascii="Cambria Math" w:cs="Cambria Math" w:eastAsia="Cambria Math" w:hAnsi="Cambria Math"/>
                          <w:b w:val="0"/>
                          <w:i w:val="0"/>
                          <w:smallCaps w:val="0"/>
                          <w:strike w:val="0"/>
                          <w:color w:val="000000"/>
                          <w:sz w:val="17"/>
                          <w:szCs w:val="17"/>
                          <w:u w:val="none"/>
                          <w:shd w:fill="auto" w:val="clear"/>
                          <w:vertAlign w:val="baseline"/>
                        </w:rPr>
                      </m:ctrlPr>
                    </m:sSupPr>
                    <m:e>
                      <m:r>
                        <w:rPr>
                          <w:rFonts w:ascii="Cambria Math" w:cs="Cambria Math" w:eastAsia="Cambria Math" w:hAnsi="Cambria Math"/>
                          <w:b w:val="0"/>
                          <w:i w:val="0"/>
                          <w:smallCaps w:val="0"/>
                          <w:strike w:val="0"/>
                          <w:color w:val="000000"/>
                          <w:sz w:val="17"/>
                          <w:szCs w:val="17"/>
                          <w:u w:val="none"/>
                          <w:shd w:fill="auto" w:val="clear"/>
                          <w:vertAlign w:val="baseline"/>
                        </w:rPr>
                        <m:t xml:space="preserve">t</m:t>
                      </m:r>
                    </m:e>
                    <m:sup>
                      <m:r>
                        <w:rPr>
                          <w:rFonts w:ascii="Cambria Math" w:cs="Cambria Math" w:eastAsia="Cambria Math" w:hAnsi="Cambria Math"/>
                          <w:b w:val="0"/>
                          <w:i w:val="0"/>
                          <w:smallCaps w:val="0"/>
                          <w:strike w:val="0"/>
                          <w:color w:val="000000"/>
                          <w:sz w:val="17"/>
                          <w:szCs w:val="17"/>
                          <w:u w:val="none"/>
                          <w:shd w:fill="auto" w:val="clear"/>
                          <w:vertAlign w:val="baseline"/>
                        </w:rPr>
                        <m:t xml:space="preserve">2</m:t>
                      </m:r>
                    </m:sup>
                  </m:sSup>
                </m:den>
              </m:f>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284480" cy="20701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84480" cy="20701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że w ruchu jednostajnie przyspieszonym bez prędkości początkowej odcinki drogi pokonywane w kolejnych sekundach mają się do siebie jak kolejne liczby nieparzyste</w:t>
            </w:r>
          </w:p>
          <w:p w:rsidR="00000000" w:rsidDel="00000000" w:rsidP="00000000" w:rsidRDefault="00000000" w:rsidRPr="00000000" w14:paraId="0000013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113"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zadania z wykorzystaniem wzorów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s=</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sSup>
                    <m:sSupPr>
                      <m:ctrlPr>
                        <w:rPr>
                          <w:rFonts w:ascii="Cambria Math" w:cs="Cambria Math" w:eastAsia="Cambria Math" w:hAnsi="Cambria Math"/>
                          <w:b w:val="0"/>
                          <w:i w:val="0"/>
                          <w:smallCaps w:val="0"/>
                          <w:strike w:val="0"/>
                          <w:color w:val="000000"/>
                          <w:sz w:val="17"/>
                          <w:szCs w:val="17"/>
                          <w:u w:val="none"/>
                          <w:shd w:fill="auto" w:val="clear"/>
                          <w:vertAlign w:val="baseline"/>
                        </w:rPr>
                      </m:ctrlPr>
                    </m:sSupPr>
                    <m:e>
                      <m:r>
                        <w:rPr>
                          <w:rFonts w:ascii="Cambria Math" w:cs="Cambria Math" w:eastAsia="Cambria Math" w:hAnsi="Cambria Math"/>
                          <w:b w:val="0"/>
                          <w:i w:val="0"/>
                          <w:smallCaps w:val="0"/>
                          <w:strike w:val="0"/>
                          <w:color w:val="000000"/>
                          <w:sz w:val="17"/>
                          <w:szCs w:val="17"/>
                          <w:u w:val="none"/>
                          <w:shd w:fill="auto" w:val="clear"/>
                          <w:vertAlign w:val="baseline"/>
                        </w:rPr>
                        <m:t xml:space="preserve">at</m:t>
                      </m:r>
                    </m:e>
                    <m:sup>
                      <m:r>
                        <w:rPr>
                          <w:rFonts w:ascii="Cambria Math" w:cs="Cambria Math" w:eastAsia="Cambria Math" w:hAnsi="Cambria Math"/>
                          <w:b w:val="0"/>
                          <w:i w:val="0"/>
                          <w:smallCaps w:val="0"/>
                          <w:strike w:val="0"/>
                          <w:color w:val="000000"/>
                          <w:sz w:val="17"/>
                          <w:szCs w:val="17"/>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17"/>
                      <w:szCs w:val="17"/>
                      <w:u w:val="none"/>
                      <w:shd w:fill="auto" w:val="clear"/>
                      <w:vertAlign w:val="baseline"/>
                    </w:rPr>
                    <m:t xml:space="preserve">2</m:t>
                  </m:r>
                </m:den>
              </m:f>
              <m:r>
                <w:rPr>
                  <w:rFonts w:ascii="Cambria Math" w:cs="Cambria Math" w:eastAsia="Cambria Math" w:hAnsi="Cambria Math"/>
                  <w:b w:val="0"/>
                  <w:i w:val="0"/>
                  <w:smallCaps w:val="0"/>
                  <w:strike w:val="0"/>
                  <w:color w:val="000000"/>
                  <w:sz w:val="17"/>
                  <w:szCs w:val="17"/>
                  <w:u w:val="none"/>
                  <w:shd w:fill="auto" w:val="clear"/>
                  <w:vertAlign w:val="baseline"/>
                </w:rPr>
                <m:t xml:space="preserve"> </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327660" cy="233045"/>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27660" cy="23304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i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a=</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r>
                    <w:rPr>
                      <w:rFonts w:ascii="Cambria Math" w:cs="Cambria Math" w:eastAsia="Cambria Math" w:hAnsi="Cambria Math"/>
                      <w:b w:val="0"/>
                      <w:i w:val="0"/>
                      <w:smallCaps w:val="0"/>
                      <w:strike w:val="0"/>
                      <w:color w:val="000000"/>
                      <w:sz w:val="17"/>
                      <w:szCs w:val="17"/>
                      <w:u w:val="none"/>
                      <w:shd w:fill="auto" w:val="clear"/>
                      <w:vertAlign w:val="baseline"/>
                    </w:rPr>
                    <m:t xml:space="preserve">∆v</m:t>
                  </m:r>
                </m:num>
                <m:den>
                  <m:r>
                    <w:rPr>
                      <w:rFonts w:ascii="Cambria Math" w:cs="Cambria Math" w:eastAsia="Cambria Math" w:hAnsi="Cambria Math"/>
                      <w:b w:val="0"/>
                      <w:i w:val="0"/>
                      <w:smallCaps w:val="0"/>
                      <w:strike w:val="0"/>
                      <w:color w:val="000000"/>
                      <w:sz w:val="17"/>
                      <w:szCs w:val="17"/>
                      <w:u w:val="none"/>
                      <w:shd w:fill="auto" w:val="clear"/>
                      <w:vertAlign w:val="baseline"/>
                    </w:rPr>
                    <m:t xml:space="preserve">∆t</m:t>
                  </m:r>
                </m:den>
              </m:f>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293370" cy="207010"/>
                  <wp:effectExtent b="0" l="0" r="0" t="0"/>
                  <wp:docPr id="4"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293370" cy="207010"/>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wykresy zależności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 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drogi od czasu dla ruchu prostoliniowego jednostajnie przyspieszonego bez prędkości początkowej; porównuje ruchy na podstawie nachylenia wykresu zależności drogi od czasu do osi czasu</w:t>
            </w:r>
          </w:p>
          <w:p w:rsidR="00000000" w:rsidDel="00000000" w:rsidP="00000000" w:rsidRDefault="00000000" w:rsidRPr="00000000" w14:paraId="0000013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że droga w dowolnym ruchu jest liczbowo równa polu pod wykresem zależności prędkości od czasu</w:t>
            </w:r>
          </w:p>
          <w:p w:rsidR="00000000" w:rsidDel="00000000" w:rsidP="00000000" w:rsidRDefault="00000000" w:rsidRPr="00000000" w14:paraId="0000013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sporządza wykresy zależności prędkości i przyspieszenia od czasu dla ruchu prostoliniowego jednostajnie przyspieszonego</w:t>
            </w:r>
          </w:p>
          <w:p w:rsidR="00000000" w:rsidDel="00000000" w:rsidP="00000000" w:rsidRDefault="00000000" w:rsidRPr="00000000" w14:paraId="0000014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typowe zadania związane z analizą wykresów zależności drogi i prędkości od czasu dla ruchów prostoliniowych: jednostajnego i jednostajnie zmiennego</w:t>
            </w:r>
          </w:p>
          <w:p w:rsidR="00000000" w:rsidDel="00000000" w:rsidP="00000000" w:rsidRDefault="00000000" w:rsidRPr="00000000" w14:paraId="0000014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bardziej złożone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Kinematyka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tc>
        <w:tc>
          <w:tcPr>
            <w:shd w:fill="fefaf1" w:val="clear"/>
            <w:tcMar>
              <w:top w:w="62.0" w:type="dxa"/>
              <w:left w:w="108.0" w:type="dxa"/>
              <w:bottom w:w="62.0" w:type="dxa"/>
              <w:right w:w="108.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4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demonstruje doświadczenie związane z badaniem ruchu z użyciem przyrządów analogowych lub cyfrowych, programu do analizy materiałów wideo; opisuje przebieg doświadczenia, analizuje i ocenia wyniki</w:t>
            </w:r>
          </w:p>
          <w:p w:rsidR="00000000" w:rsidDel="00000000" w:rsidP="00000000" w:rsidRDefault="00000000" w:rsidRPr="00000000" w14:paraId="0000014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wykres zależności prędkości od czasu dla ruchu prostoliniowego jednostajnie przyspieszonego z prędkością początkową i na tej podstawie wyprowadza wzór na obliczanie drogi w tym ruchu</w:t>
            </w:r>
          </w:p>
          <w:p w:rsidR="00000000" w:rsidDel="00000000" w:rsidP="00000000" w:rsidRDefault="00000000" w:rsidRPr="00000000" w14:paraId="0000014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nietypowe, złożone zadania(problemy)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Kinematyka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wzorów: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s=</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sSup>
                    <m:sSupPr>
                      <m:ctrlPr>
                        <w:rPr>
                          <w:rFonts w:ascii="Cambria Math" w:cs="Cambria Math" w:eastAsia="Cambria Math" w:hAnsi="Cambria Math"/>
                          <w:b w:val="0"/>
                          <w:i w:val="0"/>
                          <w:smallCaps w:val="0"/>
                          <w:strike w:val="0"/>
                          <w:color w:val="000000"/>
                          <w:sz w:val="17"/>
                          <w:szCs w:val="17"/>
                          <w:u w:val="none"/>
                          <w:shd w:fill="auto" w:val="clear"/>
                          <w:vertAlign w:val="baseline"/>
                        </w:rPr>
                      </m:ctrlPr>
                    </m:sSupPr>
                    <m:e>
                      <m:r>
                        <w:rPr>
                          <w:rFonts w:ascii="Cambria Math" w:cs="Cambria Math" w:eastAsia="Cambria Math" w:hAnsi="Cambria Math"/>
                          <w:b w:val="0"/>
                          <w:i w:val="0"/>
                          <w:smallCaps w:val="0"/>
                          <w:strike w:val="0"/>
                          <w:color w:val="000000"/>
                          <w:sz w:val="17"/>
                          <w:szCs w:val="17"/>
                          <w:u w:val="none"/>
                          <w:shd w:fill="auto" w:val="clear"/>
                          <w:vertAlign w:val="baseline"/>
                        </w:rPr>
                        <m:t xml:space="preserve">at</m:t>
                      </m:r>
                    </m:e>
                    <m:sup>
                      <m:r>
                        <w:rPr>
                          <w:rFonts w:ascii="Cambria Math" w:cs="Cambria Math" w:eastAsia="Cambria Math" w:hAnsi="Cambria Math"/>
                          <w:b w:val="0"/>
                          <w:i w:val="0"/>
                          <w:smallCaps w:val="0"/>
                          <w:strike w:val="0"/>
                          <w:color w:val="000000"/>
                          <w:sz w:val="17"/>
                          <w:szCs w:val="17"/>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17"/>
                      <w:szCs w:val="17"/>
                      <w:u w:val="none"/>
                      <w:shd w:fill="auto" w:val="clear"/>
                      <w:vertAlign w:val="baseline"/>
                    </w:rPr>
                    <m:t xml:space="preserve">2</m:t>
                  </m:r>
                </m:den>
              </m:f>
            </m:oMath>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i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a=</m:t>
              </m:r>
              <m:f>
                <m:fPr>
                  <m:ctrlPr>
                    <w:rPr>
                      <w:rFonts w:ascii="Cambria Math" w:cs="Cambria Math" w:eastAsia="Cambria Math" w:hAnsi="Cambria Math"/>
                      <w:b w:val="0"/>
                      <w:i w:val="0"/>
                      <w:smallCaps w:val="0"/>
                      <w:strike w:val="0"/>
                      <w:color w:val="000000"/>
                      <w:sz w:val="17"/>
                      <w:szCs w:val="17"/>
                      <w:u w:val="none"/>
                      <w:shd w:fill="auto" w:val="clear"/>
                      <w:vertAlign w:val="baseline"/>
                    </w:rPr>
                  </m:ctrlPr>
                </m:fPr>
                <m:num>
                  <m:r>
                    <w:rPr>
                      <w:rFonts w:ascii="Cambria Math" w:cs="Cambria Math" w:eastAsia="Cambria Math" w:hAnsi="Cambria Math"/>
                      <w:b w:val="0"/>
                      <w:i w:val="0"/>
                      <w:smallCaps w:val="0"/>
                      <w:strike w:val="0"/>
                      <w:color w:val="000000"/>
                      <w:sz w:val="17"/>
                      <w:szCs w:val="17"/>
                      <w:u w:val="none"/>
                      <w:shd w:fill="auto" w:val="clear"/>
                      <w:vertAlign w:val="baseline"/>
                    </w:rPr>
                    <m:t xml:space="preserve">∆v</m:t>
                  </m:r>
                </m:num>
                <m:den>
                  <m:r>
                    <w:rPr>
                      <w:rFonts w:ascii="Cambria Math" w:cs="Cambria Math" w:eastAsia="Cambria Math" w:hAnsi="Cambria Math"/>
                      <w:b w:val="0"/>
                      <w:i w:val="0"/>
                      <w:smallCaps w:val="0"/>
                      <w:strike w:val="0"/>
                      <w:color w:val="000000"/>
                      <w:sz w:val="17"/>
                      <w:szCs w:val="17"/>
                      <w:u w:val="none"/>
                      <w:shd w:fill="auto" w:val="clear"/>
                      <w:vertAlign w:val="baseline"/>
                    </w:rPr>
                    <m:t xml:space="preserve">∆t</m:t>
                  </m:r>
                </m:den>
              </m:f>
            </m:oMath>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oraz związane z analizą wykresów zależności drogi i prędkości od czasu dla ruchów prostoliniowych: jednostajnego i jednostajnie zmiennego)</w:t>
            </w:r>
          </w:p>
          <w:p w:rsidR="00000000" w:rsidDel="00000000" w:rsidP="00000000" w:rsidRDefault="00000000" w:rsidRPr="00000000" w14:paraId="0000014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przeczytanych tekstów (w tym popularnonaukowych) dotyczących ruchu (np. urządzeń do pomiaru przyspieszenia) </w:t>
            </w:r>
          </w:p>
          <w:p w:rsidR="00000000" w:rsidDel="00000000" w:rsidP="00000000" w:rsidRDefault="00000000" w:rsidRPr="00000000" w14:paraId="0000014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70"/>
              </w:tabs>
              <w:spacing w:after="0" w:before="57"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realizuje projekt: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Prędkość wokół nas</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(lub inny związany z treściami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Kinematyka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230" w:hRule="atLeast"/>
          <w:tblHeader w:val="0"/>
        </w:trPr>
        <w:tc>
          <w:tcPr>
            <w:gridSpan w:val="4"/>
            <w:tcBorders>
              <w:left w:color="ffffff" w:space="0" w:sz="4" w:val="single"/>
            </w:tcBorders>
            <w:shd w:fill="fefaf1" w:val="clear"/>
            <w:tcMar>
              <w:top w:w="74.0" w:type="dxa"/>
              <w:left w:w="108.0" w:type="dxa"/>
              <w:bottom w:w="74.0" w:type="dxa"/>
              <w:right w:w="108.0" w:type="dxa"/>
            </w:tcMar>
            <w:vAlign w:val="center"/>
          </w:tcPr>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tc>
      </w:tr>
      <w:tr>
        <w:trPr>
          <w:cantSplit w:val="0"/>
          <w:trHeight w:val="230" w:hRule="atLeast"/>
          <w:tblHeader w:val="0"/>
        </w:trPr>
        <w:tc>
          <w:tcPr>
            <w:gridSpan w:val="4"/>
            <w:shd w:fill="fefaf1" w:val="clear"/>
            <w:tcMar>
              <w:top w:w="74.0" w:type="dxa"/>
              <w:left w:w="108.0" w:type="dxa"/>
              <w:bottom w:w="74.0" w:type="dxa"/>
              <w:right w:w="108.0" w:type="dxa"/>
            </w:tcMar>
            <w:vAlign w:val="center"/>
          </w:tcPr>
          <w:p w:rsidR="00000000" w:rsidDel="00000000" w:rsidP="00000000" w:rsidRDefault="00000000" w:rsidRPr="00000000" w14:paraId="00000150">
            <w:pPr>
              <w:spacing w:after="200" w:line="276" w:lineRule="auto"/>
              <w:rPr>
                <w:rFonts w:ascii="Humanst521EUNormal" w:cs="Humanst521EUNormal" w:eastAsia="Humanst521EUNormal" w:hAnsi="Humanst521EUNormal"/>
                <w:b w:val="1"/>
                <w:i w:val="0"/>
                <w:smallCaps w:val="0"/>
                <w:strike w:val="0"/>
                <w:color w:val="000000"/>
                <w:sz w:val="17"/>
                <w:szCs w:val="17"/>
                <w:u w:val="none"/>
                <w:shd w:fill="auto" w:val="clear"/>
                <w:vertAlign w:val="baseline"/>
              </w:rPr>
            </w:pPr>
            <w:r w:rsidDel="00000000" w:rsidR="00000000" w:rsidRPr="00000000">
              <w:rPr>
                <w:b w:val="1"/>
                <w:color w:val="746fb3"/>
                <w:sz w:val="28"/>
                <w:szCs w:val="28"/>
                <w:rtl w:val="0"/>
              </w:rPr>
              <w:t xml:space="preserve">WYMAGANIA EDUKACYJNE - II półrocze </w:t>
            </w:r>
            <w:r w:rsidDel="00000000" w:rsidR="00000000" w:rsidRPr="00000000">
              <w:rPr>
                <w:rtl w:val="0"/>
              </w:rPr>
            </w:r>
          </w:p>
        </w:tc>
      </w:tr>
      <w:tr>
        <w:trPr>
          <w:cantSplit w:val="0"/>
          <w:trHeight w:val="230" w:hRule="atLeast"/>
          <w:tblHeader w:val="0"/>
        </w:trPr>
        <w:tc>
          <w:tcPr>
            <w:gridSpan w:val="4"/>
            <w:shd w:fill="fefaf1" w:val="clear"/>
            <w:tcMar>
              <w:top w:w="74.0" w:type="dxa"/>
              <w:left w:w="108.0" w:type="dxa"/>
              <w:bottom w:w="74.0" w:type="dxa"/>
              <w:right w:w="108.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V. DYNAMIKA</w:t>
            </w:r>
            <w:r w:rsidDel="00000000" w:rsidR="00000000" w:rsidRPr="00000000">
              <w:rPr>
                <w:rtl w:val="0"/>
              </w:rPr>
            </w:r>
          </w:p>
        </w:tc>
      </w:tr>
      <w:tr>
        <w:trPr>
          <w:cantSplit w:val="0"/>
          <w:trHeight w:val="397"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5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symbolem siły; stosuje pojęcie siły jako działania skierowanego (wektor); wskazuje wartość, kierunek i zwrot wektora siły</w:t>
            </w:r>
          </w:p>
          <w:p w:rsidR="00000000" w:rsidDel="00000000" w:rsidP="00000000" w:rsidRDefault="00000000" w:rsidRPr="00000000" w14:paraId="0000015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pojęcie siły wypadkowej; opisuje i rysuje siły, które się równoważą</w:t>
            </w:r>
          </w:p>
          <w:p w:rsidR="00000000" w:rsidDel="00000000" w:rsidP="00000000" w:rsidRDefault="00000000" w:rsidRPr="00000000" w14:paraId="0000015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i nazywa siły oporów ruchu; podaje ich przykłady w otaczającej rzeczywistości</w:t>
            </w:r>
          </w:p>
          <w:p w:rsidR="00000000" w:rsidDel="00000000" w:rsidP="00000000" w:rsidRDefault="00000000" w:rsidRPr="00000000" w14:paraId="0000015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treść pierwszej zasady dynamiki Newtona</w:t>
            </w:r>
          </w:p>
          <w:p w:rsidR="00000000" w:rsidDel="00000000" w:rsidP="00000000" w:rsidRDefault="00000000" w:rsidRPr="00000000" w14:paraId="0000015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treść drugiej zasady dynamiki Newtona; definiuje jednostkę siły w układzie SI (1 N) i posługuje się jednostką siły</w:t>
            </w:r>
          </w:p>
          <w:p w:rsidR="00000000" w:rsidDel="00000000" w:rsidP="00000000" w:rsidRDefault="00000000" w:rsidRPr="00000000" w14:paraId="0000015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i nazywa siły działające na spadające ciała (siły ciężkości i oporów ruchu)</w:t>
            </w:r>
          </w:p>
          <w:p w:rsidR="00000000" w:rsidDel="00000000" w:rsidP="00000000" w:rsidRDefault="00000000" w:rsidRPr="00000000" w14:paraId="0000015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treść trzeciej zasady dynamiki Newtona</w:t>
            </w:r>
          </w:p>
          <w:p w:rsidR="00000000" w:rsidDel="00000000" w:rsidP="00000000" w:rsidRDefault="00000000" w:rsidRPr="00000000" w14:paraId="0000016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sił oporów ruchu; podaje ich przykłady w różnych sytuacjach praktycznych i opisuje wpływ na poruszające się ciała</w:t>
            </w:r>
          </w:p>
          <w:p w:rsidR="00000000" w:rsidDel="00000000" w:rsidP="00000000" w:rsidRDefault="00000000" w:rsidRPr="00000000" w14:paraId="0000016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tarcie statyczne i kinetyczne</w:t>
            </w:r>
          </w:p>
          <w:p w:rsidR="00000000" w:rsidDel="00000000" w:rsidP="00000000" w:rsidRDefault="00000000" w:rsidRPr="00000000" w14:paraId="0000016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rozpoznaje zależność rosnącą bądź malejącą oraz proporcjonalność prostą na podstawie danych z tabeli; posługuje się proporcjonalnością prostą</w:t>
            </w:r>
          </w:p>
          <w:p w:rsidR="00000000" w:rsidDel="00000000" w:rsidP="00000000" w:rsidRDefault="00000000" w:rsidRPr="00000000" w14:paraId="0000016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164">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spadania ciał,</w:t>
            </w:r>
          </w:p>
          <w:p w:rsidR="00000000" w:rsidDel="00000000" w:rsidP="00000000" w:rsidRDefault="00000000" w:rsidRPr="00000000" w14:paraId="0000016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wzajemnego oddziaływania ciał</w:t>
            </w:r>
          </w:p>
          <w:p w:rsidR="00000000" w:rsidDel="00000000" w:rsidP="00000000" w:rsidRDefault="00000000" w:rsidRPr="00000000" w14:paraId="0000016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od czego zależy tarcie,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przestrzegając zasad bezpieczeństwa; zapisuje wyniki i formułuje wnioski</w:t>
            </w:r>
          </w:p>
          <w:p w:rsidR="00000000" w:rsidDel="00000000" w:rsidP="00000000" w:rsidRDefault="00000000" w:rsidRPr="00000000" w14:paraId="0000016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(mili-, centy-, kilo-, mega-)</w:t>
            </w:r>
          </w:p>
          <w:p w:rsidR="00000000" w:rsidDel="00000000" w:rsidP="00000000" w:rsidRDefault="00000000" w:rsidRPr="00000000" w14:paraId="0000016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w:t>
            </w:r>
          </w:p>
        </w:tc>
        <w:tc>
          <w:tcPr>
            <w:shd w:fill="fefaf1" w:val="clear"/>
            <w:tcMar>
              <w:top w:w="62.0" w:type="dxa"/>
              <w:left w:w="108.0" w:type="dxa"/>
              <w:bottom w:w="62.0" w:type="dxa"/>
              <w:right w:w="108.0" w:type="dxa"/>
            </w:tcM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i rysuje siłę wypadkową sił o jednakowych kierunkach</w:t>
            </w:r>
          </w:p>
          <w:p w:rsidR="00000000" w:rsidDel="00000000" w:rsidP="00000000" w:rsidRDefault="00000000" w:rsidRPr="00000000" w14:paraId="000001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na czym polega bezwładność ciał; wskazuje przykłady bezwładności w otaczającej rzeczywistości</w:t>
            </w:r>
          </w:p>
          <w:p w:rsidR="00000000" w:rsidDel="00000000" w:rsidP="00000000" w:rsidRDefault="00000000" w:rsidRPr="00000000" w14:paraId="0000016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masy i wyjaśnia jej związek z bezwładnością ciał</w:t>
            </w:r>
          </w:p>
          <w:p w:rsidR="00000000" w:rsidDel="00000000" w:rsidP="00000000" w:rsidRDefault="00000000" w:rsidRPr="00000000" w14:paraId="000001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zachowanie się ciał na podstawie pierwszej zasady dynamiki</w:t>
            </w:r>
          </w:p>
          <w:p w:rsidR="00000000" w:rsidDel="00000000" w:rsidP="00000000" w:rsidRDefault="00000000" w:rsidRPr="00000000" w14:paraId="000001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zachowanie się ciał na podstawie drugiej zasady dynamiki</w:t>
            </w:r>
          </w:p>
          <w:p w:rsidR="00000000" w:rsidDel="00000000" w:rsidP="00000000" w:rsidRDefault="00000000" w:rsidRPr="00000000" w14:paraId="0000017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spadek swobodny jako przykład ruchu jednostajnie przyspieszonego</w:t>
            </w:r>
          </w:p>
          <w:p w:rsidR="00000000" w:rsidDel="00000000" w:rsidP="00000000" w:rsidRDefault="00000000" w:rsidRPr="00000000" w14:paraId="000001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porównuje czas spadania swobodnego i rzeczywistego różnych ciał z danej wysokości</w:t>
            </w:r>
          </w:p>
          <w:p w:rsidR="00000000" w:rsidDel="00000000" w:rsidP="00000000" w:rsidRDefault="00000000" w:rsidRPr="00000000" w14:paraId="0000017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wzajemne oddziaływanie ciał, posługując się trzecią zasadą dynamiki</w:t>
            </w:r>
          </w:p>
          <w:p w:rsidR="00000000" w:rsidDel="00000000" w:rsidP="00000000" w:rsidRDefault="00000000" w:rsidRPr="00000000" w14:paraId="0000017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zjawisko odrzutu i wskazuje jego przykłady w otaczającej rzeczywistości</w:t>
            </w:r>
          </w:p>
          <w:p w:rsidR="00000000" w:rsidDel="00000000" w:rsidP="00000000" w:rsidRDefault="00000000" w:rsidRPr="00000000" w14:paraId="0000017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i wyjaśnia wyniki przeprowadzonego doświadczenia; podaje przyczynę działania siły tarcia i wyjaśnia, od czego zależy jej wartość</w:t>
            </w:r>
          </w:p>
          <w:p w:rsidR="00000000" w:rsidDel="00000000" w:rsidP="00000000" w:rsidRDefault="00000000" w:rsidRPr="00000000" w14:paraId="0000017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pojęcie siły tarcia jako działania skierowanego (wektor); wskazuje wartość, kierunek i zwrot siły tarcia</w:t>
            </w:r>
          </w:p>
          <w:p w:rsidR="00000000" w:rsidDel="00000000" w:rsidP="00000000" w:rsidRDefault="00000000" w:rsidRPr="00000000" w14:paraId="0000017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i rysuje siły działające na ciało wprawiane w ruch (lub poruszające się) oraz wyznacza i rysuje siłę wypadkową</w:t>
            </w:r>
          </w:p>
          <w:p w:rsidR="00000000" w:rsidDel="00000000" w:rsidP="00000000" w:rsidRDefault="00000000" w:rsidRPr="00000000" w14:paraId="0000017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znaczenie tarcia w życiu codziennym; wyjaśnia na przykładach, kiedy tarcie i inne opory ruchu są pożyteczne, a kiedy niepożądane oraz wymienia sposoby zmniejszania lub zwiększania oporów ruchu (tarcia)</w:t>
            </w:r>
          </w:p>
          <w:p w:rsidR="00000000" w:rsidDel="00000000" w:rsidP="00000000" w:rsidRDefault="00000000" w:rsidRPr="00000000" w14:paraId="0000017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w:t>
            </w:r>
          </w:p>
          <w:p w:rsidR="00000000" w:rsidDel="00000000" w:rsidP="00000000" w:rsidRDefault="00000000" w:rsidRPr="00000000" w14:paraId="0000017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między siłą i masą a przyspieszeniem,</w:t>
            </w:r>
          </w:p>
          <w:p w:rsidR="00000000" w:rsidDel="00000000" w:rsidP="00000000" w:rsidRDefault="00000000" w:rsidRPr="00000000" w14:paraId="0000017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między siłą ciężkości, masą i przyspieszeniem grawitacyjnym;</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oblicza i zapisuje wynik zaokrąglony do zadanej liczby cyfr znaczących</w:t>
            </w:r>
          </w:p>
          <w:p w:rsidR="00000000" w:rsidDel="00000000" w:rsidP="00000000" w:rsidRDefault="00000000" w:rsidRPr="00000000" w14:paraId="0000017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w:t>
            </w:r>
          </w:p>
          <w:p w:rsidR="00000000" w:rsidDel="00000000" w:rsidP="00000000" w:rsidRDefault="00000000" w:rsidRPr="00000000" w14:paraId="0000017D">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bezwładności ciał, </w:t>
            </w:r>
          </w:p>
          <w:p w:rsidR="00000000" w:rsidDel="00000000" w:rsidP="00000000" w:rsidRDefault="00000000" w:rsidRPr="00000000" w14:paraId="0000017E">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ruchu ciała pod wpływem działania sił, które się nie równoważą,</w:t>
            </w:r>
          </w:p>
          <w:p w:rsidR="00000000" w:rsidDel="00000000" w:rsidP="00000000" w:rsidRDefault="00000000" w:rsidRPr="00000000" w14:paraId="0000017F">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demonstracja zjawiska odrzutu,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zapisuje wyniki pomiarów wraz z ich jednostkami oraz z uwzględnieniem informacji o niepewności, analizuje je i formułuje wnioski </w:t>
            </w:r>
          </w:p>
          <w:p w:rsidR="00000000" w:rsidDel="00000000" w:rsidP="00000000" w:rsidRDefault="00000000" w:rsidRPr="00000000" w14:paraId="0000018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(typowe)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pierwszej zasady dynamiki Newtona, związku między siłą i masą a przyspieszeniem oraz zadania dotyczące swobodnego spadania ciał, wzajemnego oddziaływania ciał i występowania oporów ruchu</w:t>
            </w:r>
          </w:p>
        </w:tc>
        <w:tc>
          <w:tcPr>
            <w:shd w:fill="fefaf1" w:val="clear"/>
            <w:tcMar>
              <w:top w:w="62.0" w:type="dxa"/>
              <w:left w:w="108.0" w:type="dxa"/>
              <w:bottom w:w="62.0" w:type="dxa"/>
              <w:right w:w="108.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8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i rysuje siłę wypadkową sił o różnych kierunkach</w:t>
            </w:r>
          </w:p>
          <w:p w:rsidR="00000000" w:rsidDel="00000000" w:rsidP="00000000" w:rsidRDefault="00000000" w:rsidRPr="00000000" w14:paraId="0000018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wzór na obliczanie siły tarcia</w:t>
            </w:r>
          </w:p>
          <w:p w:rsidR="00000000" w:rsidDel="00000000" w:rsidP="00000000" w:rsidRDefault="00000000" w:rsidRPr="00000000" w14:paraId="0000018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opór powietrza podczas ruchu spadochroniarza</w:t>
            </w:r>
          </w:p>
          <w:p w:rsidR="00000000" w:rsidDel="00000000" w:rsidP="00000000" w:rsidRDefault="00000000" w:rsidRPr="00000000" w14:paraId="0000018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przeprowadza doświadczenia: </w:t>
            </w:r>
          </w:p>
          <w:p w:rsidR="00000000" w:rsidDel="00000000" w:rsidP="00000000" w:rsidRDefault="00000000" w:rsidRPr="00000000" w14:paraId="0000018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 celu zilustrowania I zasady dynamiki, </w:t>
            </w:r>
          </w:p>
          <w:p w:rsidR="00000000" w:rsidDel="00000000" w:rsidP="00000000" w:rsidRDefault="00000000" w:rsidRPr="00000000" w14:paraId="00000188">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 celu zilustrowania II zasady dynamiki,</w:t>
            </w:r>
          </w:p>
          <w:p w:rsidR="00000000" w:rsidDel="00000000" w:rsidP="00000000" w:rsidRDefault="00000000" w:rsidRPr="00000000" w14:paraId="00000189">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 celu zilustrowania III zasady dynamiki; </w:t>
            </w:r>
          </w:p>
          <w:p w:rsidR="00000000" w:rsidDel="00000000" w:rsidP="00000000" w:rsidRDefault="00000000" w:rsidRPr="00000000" w14:paraId="0000018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ich przebieg, formułuje wnioski</w:t>
            </w:r>
          </w:p>
          <w:p w:rsidR="00000000" w:rsidDel="00000000" w:rsidP="00000000" w:rsidRDefault="00000000" w:rsidRPr="00000000" w14:paraId="0000018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wyniki przeprowadzonych doświadczeń (oblicza przyspieszenia ze wzoru na drogę w ruchu jednostajnie przyspieszonym i zapisuje wyniki zaokrąglone do zadanej liczby cyfr znaczących; wskazuje czynniki istotne i nieistotne dla przebiegu doświadczeń)</w:t>
            </w:r>
          </w:p>
          <w:p w:rsidR="00000000" w:rsidDel="00000000" w:rsidP="00000000" w:rsidRDefault="00000000" w:rsidRPr="00000000" w14:paraId="0000018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bardziej złożone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Dynamika</w:t>
            </w:r>
            <w:r w:rsidDel="00000000" w:rsidR="00000000" w:rsidRPr="00000000">
              <w:rPr>
                <w:rFonts w:ascii="Humanst521EUBold" w:cs="Humanst521EUBold" w:eastAsia="Humanst521EUBold" w:hAnsi="Humanst521EUBold"/>
                <w:b w:val="1"/>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000000" w:rsidDel="00000000" w:rsidP="00000000" w:rsidRDefault="00000000" w:rsidRPr="00000000" w14:paraId="0000018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tekstów (w tym popularnonaukowych) dotyczących: bezwładności ciał, spadania ciał, występowania oporów ruchu, a w szczególności tekstu: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Czy opór powietrza zawsze przeszkadza sportowcom</w:t>
            </w:r>
            <w:r w:rsidDel="00000000" w:rsidR="00000000" w:rsidRPr="00000000">
              <w:rPr>
                <w:rtl w:val="0"/>
              </w:rPr>
            </w:r>
          </w:p>
        </w:tc>
        <w:tc>
          <w:tcPr>
            <w:shd w:fill="fefaf1" w:val="clear"/>
            <w:tcMar>
              <w:top w:w="62.0" w:type="dxa"/>
              <w:left w:w="108.0" w:type="dxa"/>
              <w:bottom w:w="62.0" w:type="dxa"/>
              <w:right w:w="108.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8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nietypowe złożone zadania,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(stosując do obliczeń związek między siłą i masą a przyspieszeniem oraz związek: </w:t>
            </w:r>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517525" cy="155575"/>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7525" cy="155575"/>
                          </a:xfrm>
                          <a:prstGeom prst="rect"/>
                          <a:ln/>
                        </pic:spPr>
                      </pic:pic>
                    </a:graphicData>
                  </a:graphic>
                </wp:inline>
              </w:drawing>
            </w:r>
            <m:oMath>
              <m:r>
                <w:rPr>
                  <w:rFonts w:ascii="Cambria Math" w:cs="Cambria Math" w:eastAsia="Cambria Math" w:hAnsi="Cambria Math"/>
                  <w:b w:val="0"/>
                  <w:i w:val="0"/>
                  <w:smallCaps w:val="0"/>
                  <w:strike w:val="0"/>
                  <w:color w:val="000000"/>
                  <w:sz w:val="17"/>
                  <w:szCs w:val="17"/>
                  <w:u w:val="none"/>
                  <w:shd w:fill="auto" w:val="clear"/>
                  <w:vertAlign w:val="baseline"/>
                </w:rPr>
                <m:t xml:space="preserve">∆v=a∙∆t</m:t>
              </m:r>
            </m:oMath>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19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70"/>
              </w:tabs>
              <w:spacing w:after="6"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tekstów (w tym popularnonaukowych) dotyczących przykładów wykorzystania zasady odrzutu w przyrodzie i technice</w:t>
            </w:r>
          </w:p>
        </w:tc>
      </w:tr>
      <w:tr>
        <w:trPr>
          <w:cantSplit w:val="0"/>
          <w:trHeight w:val="113" w:hRule="atLeast"/>
          <w:tblHeader w:val="0"/>
        </w:trPr>
        <w:tc>
          <w:tcPr>
            <w:gridSpan w:val="4"/>
            <w:tcBorders>
              <w:left w:color="ffffff" w:space="0" w:sz="4" w:val="single"/>
            </w:tcBorders>
            <w:shd w:fill="fefaf1" w:val="clear"/>
            <w:tcMar>
              <w:top w:w="74.0" w:type="dxa"/>
              <w:left w:w="108.0" w:type="dxa"/>
              <w:bottom w:w="74.0" w:type="dxa"/>
              <w:right w:w="108.0" w:type="dxa"/>
            </w:tcMar>
            <w:vAlign w:val="center"/>
          </w:tcPr>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tc>
      </w:tr>
      <w:tr>
        <w:trPr>
          <w:cantSplit w:val="0"/>
          <w:trHeight w:val="113" w:hRule="atLeast"/>
          <w:tblHeader w:val="0"/>
        </w:trPr>
        <w:tc>
          <w:tcPr>
            <w:gridSpan w:val="4"/>
            <w:shd w:fill="fefaf1" w:val="clear"/>
            <w:tcMar>
              <w:top w:w="74.0" w:type="dxa"/>
              <w:left w:w="108.0" w:type="dxa"/>
              <w:bottom w:w="74.0" w:type="dxa"/>
              <w:right w:w="108.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1" w:before="0" w:line="288" w:lineRule="auto"/>
              <w:ind w:left="0" w:right="0" w:firstLine="0"/>
              <w:jc w:val="center"/>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VI. PRACA, MOC, ENERGIA</w:t>
            </w:r>
            <w:r w:rsidDel="00000000" w:rsidR="00000000" w:rsidRPr="00000000">
              <w:rPr>
                <w:rtl w:val="0"/>
              </w:rPr>
            </w:r>
          </w:p>
        </w:tc>
      </w:tr>
      <w:tr>
        <w:trPr>
          <w:cantSplit w:val="0"/>
          <w:trHeight w:val="397" w:hRule="atLeast"/>
          <w:tblHeader w:val="0"/>
        </w:trPr>
        <w:tc>
          <w:tcPr>
            <w:shd w:fill="fefaf1" w:val="clear"/>
            <w:tcMar>
              <w:top w:w="79.0" w:type="dxa"/>
              <w:left w:w="108.0" w:type="dxa"/>
              <w:bottom w:w="79.0" w:type="dxa"/>
              <w:right w:w="108.0" w:type="dxa"/>
            </w:tcM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1"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9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podaje przykłady różnych jej form</w:t>
            </w:r>
          </w:p>
          <w:p w:rsidR="00000000" w:rsidDel="00000000" w:rsidP="00000000" w:rsidRDefault="00000000" w:rsidRPr="00000000" w14:paraId="0000019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odróżnia pracę w sensie fizycznym od pracy w języku potocznym; wskazuje przykłady wykonania pracy mechanicznej w otaczającej rzeczywistości</w:t>
            </w:r>
          </w:p>
          <w:p w:rsidR="00000000" w:rsidDel="00000000" w:rsidP="00000000" w:rsidRDefault="00000000" w:rsidRPr="00000000" w14:paraId="0000019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wzór na obliczanie pracy, gdy kierunek działającej na ciało siły jest zgodny z kierunkiem jego ruchu</w:t>
            </w:r>
          </w:p>
          <w:p w:rsidR="00000000" w:rsidDel="00000000" w:rsidP="00000000" w:rsidRDefault="00000000" w:rsidRPr="00000000" w14:paraId="0000019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praca i moc; odróżnia moc w sensie fizycznym od mocy w języku potocznym; wskazuje odpowiednie przykłady w otaczającej rzeczywistości</w:t>
            </w:r>
          </w:p>
          <w:p w:rsidR="00000000" w:rsidDel="00000000" w:rsidP="00000000" w:rsidRDefault="00000000" w:rsidRPr="00000000" w14:paraId="0000019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i opisuje wzór na obliczanie mocy (iloraz pracy i czasu, w którym praca została wykonana)</w:t>
            </w:r>
          </w:p>
          <w:p w:rsidR="00000000" w:rsidDel="00000000" w:rsidP="00000000" w:rsidRDefault="00000000" w:rsidRPr="00000000" w14:paraId="000001A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pojęcia: praca i energia; wyjaśnia co rozumiemy przez pojęcie energii oraz kiedy ciało zyskuje energię, a kiedy ją traci; wskazuje odpowiednie przykłady w otaczającej rzeczywistości</w:t>
            </w:r>
          </w:p>
          <w:p w:rsidR="00000000" w:rsidDel="00000000" w:rsidP="00000000" w:rsidRDefault="00000000" w:rsidRPr="00000000" w14:paraId="000001A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potencjalnej grawitacji (ciężkości) i potencjalnej sprężystości wraz z ich jednostką w układzie SI</w:t>
            </w:r>
          </w:p>
          <w:p w:rsidR="00000000" w:rsidDel="00000000" w:rsidP="00000000" w:rsidRDefault="00000000" w:rsidRPr="00000000" w14:paraId="000001A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pojęciami siły ciężkości i siły sprężystości</w:t>
            </w:r>
          </w:p>
          <w:p w:rsidR="00000000" w:rsidDel="00000000" w:rsidP="00000000" w:rsidRDefault="00000000" w:rsidRPr="00000000" w14:paraId="000001A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kinetycznej; wskazuje przykłady ciał posiadających energię kinetyczną w otaczającej rzeczywistości</w:t>
            </w:r>
          </w:p>
          <w:p w:rsidR="00000000" w:rsidDel="00000000" w:rsidP="00000000" w:rsidRDefault="00000000" w:rsidRPr="00000000" w14:paraId="000001A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rodzaje energii mechanicznej;</w:t>
            </w:r>
          </w:p>
          <w:p w:rsidR="00000000" w:rsidDel="00000000" w:rsidP="00000000" w:rsidRDefault="00000000" w:rsidRPr="00000000" w14:paraId="000001A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wskazuje przykłady przemian energii mechanicznej w otaczającej rzeczywistości</w:t>
            </w:r>
          </w:p>
          <w:p w:rsidR="00000000" w:rsidDel="00000000" w:rsidP="00000000" w:rsidRDefault="00000000" w:rsidRPr="00000000" w14:paraId="000001A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mechanicznej jako sumy energii kinetycznej i potencjalnej; podaje zasadę zachowania energii mechanicznej</w:t>
            </w:r>
          </w:p>
          <w:p w:rsidR="00000000" w:rsidDel="00000000" w:rsidP="00000000" w:rsidRDefault="00000000" w:rsidRPr="00000000" w14:paraId="000001A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bada, od czego zależy energia potencjalna ciężkości, korzystając z opisu doświadczenia i przestrzegając zasad bezpieczeństwa; opisuje wyniki i formułuje wnioski</w:t>
            </w:r>
          </w:p>
          <w:p w:rsidR="00000000" w:rsidDel="00000000" w:rsidP="00000000" w:rsidRDefault="00000000" w:rsidRPr="00000000" w14:paraId="000001A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oraz jednostki czasu</w:t>
            </w:r>
          </w:p>
          <w:p w:rsidR="00000000" w:rsidDel="00000000" w:rsidP="00000000" w:rsidRDefault="00000000" w:rsidRPr="00000000" w14:paraId="000001A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prostych tekstów i rysunków informacje kluczowe</w:t>
            </w:r>
          </w:p>
        </w:tc>
        <w:tc>
          <w:tcPr>
            <w:shd w:fill="fefaf1" w:val="clear"/>
            <w:tcMar>
              <w:top w:w="79.0" w:type="dxa"/>
              <w:left w:w="108.0" w:type="dxa"/>
              <w:bottom w:w="79.0" w:type="dxa"/>
              <w:right w:w="108.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1"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A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pracy mechanicznej wraz z jej jednostką w układzie SI; wyjaśnia, kiedy została wykonana praca 1 J</w:t>
            </w:r>
          </w:p>
          <w:p w:rsidR="00000000" w:rsidDel="00000000" w:rsidP="00000000" w:rsidRDefault="00000000" w:rsidRPr="00000000" w14:paraId="000001A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oporów ruchu</w:t>
            </w:r>
          </w:p>
          <w:p w:rsidR="00000000" w:rsidDel="00000000" w:rsidP="00000000" w:rsidRDefault="00000000" w:rsidRPr="00000000" w14:paraId="000001A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mocy wraz z jej jednostką w układzie SI; wyjaśnia, kiedy urządzenie ma moc 1 W; porównuje moce różnych urządzeń </w:t>
            </w:r>
          </w:p>
          <w:p w:rsidR="00000000" w:rsidDel="00000000" w:rsidP="00000000" w:rsidRDefault="00000000" w:rsidRPr="00000000" w14:paraId="000001A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kiedy ciało ma energię potencjalną grawitacji, a kiedy ma energię potencjalną sprężystości; opisuje wykonaną pracę jako zmianę energii</w:t>
            </w:r>
          </w:p>
          <w:p w:rsidR="00000000" w:rsidDel="00000000" w:rsidP="00000000" w:rsidRDefault="00000000" w:rsidRPr="00000000" w14:paraId="000001A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przemiany energii ciała podniesionego na pewną wysokość, a następnie upuszczonego</w:t>
            </w:r>
          </w:p>
          <w:p w:rsidR="00000000" w:rsidDel="00000000" w:rsidP="00000000" w:rsidRDefault="00000000" w:rsidRPr="00000000" w14:paraId="000001B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wykorzystuje zasadę zachowania energii do opisu zjawisk</w:t>
            </w:r>
          </w:p>
          <w:p w:rsidR="00000000" w:rsidDel="00000000" w:rsidP="00000000" w:rsidRDefault="00000000" w:rsidRPr="00000000" w14:paraId="000001B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i opisuje zależność przyrostu energii potencjalnej grawitacji ciała od jego masy i wysokości, na jaką ciało zostało podniesione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∆E=m∙g∙h</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647065" cy="155575"/>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47065" cy="15557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i wykorzystuje zależność energii kinetycznej ciała od jego masy i prędkości; podaje wzór na energię kinetyczną i stosuje go do obliczeń</w:t>
            </w:r>
          </w:p>
          <w:p w:rsidR="00000000" w:rsidDel="00000000" w:rsidP="00000000" w:rsidRDefault="00000000" w:rsidRPr="00000000" w14:paraId="000001B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związek pracy wykonanej podczas zmiany prędkości ciała ze zmianą energii kinetycznej ciała (opisuje wykonaną pracę jako zmianę energii); wyznacza zmianę energii kinetycznej</w:t>
            </w:r>
          </w:p>
          <w:p w:rsidR="00000000" w:rsidDel="00000000" w:rsidP="00000000" w:rsidRDefault="00000000" w:rsidRPr="00000000" w14:paraId="000001B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wykorzystuje zasadę zachowania energii</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 opisu zjawisk oraz wskazuje ich przykłady w otaczającej rzeczywistości</w:t>
            </w:r>
          </w:p>
          <w:p w:rsidR="00000000" w:rsidDel="00000000" w:rsidP="00000000" w:rsidRDefault="00000000" w:rsidRPr="00000000" w14:paraId="000001B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stosuje do obliczeń: </w:t>
            </w:r>
          </w:p>
          <w:p w:rsidR="00000000" w:rsidDel="00000000" w:rsidP="00000000" w:rsidRDefault="00000000" w:rsidRPr="00000000" w14:paraId="000001B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pracy z siłą i drogą, na jakiej została wykonana,</w:t>
            </w:r>
          </w:p>
          <w:p w:rsidR="00000000" w:rsidDel="00000000" w:rsidP="00000000" w:rsidRDefault="00000000" w:rsidRPr="00000000" w14:paraId="000001B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mocy z pracą i czasem, w którym została wykonana,</w:t>
            </w:r>
          </w:p>
          <w:p w:rsidR="00000000" w:rsidDel="00000000" w:rsidP="00000000" w:rsidRDefault="00000000" w:rsidRPr="00000000" w14:paraId="000001B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wykonanej pracy ze zmianą energii oraz wzory na energię potencjalną grawitacji i energię kinetyczną,</w:t>
            </w:r>
          </w:p>
          <w:p w:rsidR="00000000" w:rsidDel="00000000" w:rsidP="00000000" w:rsidRDefault="00000000" w:rsidRPr="00000000" w14:paraId="000001B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związek między siłą ciężkości, masą i przyspieszeniem grawitacyjnym;</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wykonuje obliczenia i zapisuje wynik zaokrąglony do zadanej liczby cyfr znaczących</w:t>
            </w:r>
          </w:p>
          <w:p w:rsidR="00000000" w:rsidDel="00000000" w:rsidP="00000000" w:rsidRDefault="00000000" w:rsidRPr="00000000" w14:paraId="000001B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(typowe) zadania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Praca, moc, energia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rsidR="00000000" w:rsidDel="00000000" w:rsidP="00000000" w:rsidRDefault="00000000" w:rsidRPr="00000000" w14:paraId="000001B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tabel i rysunków informacje kluczowe dla opisywanego zjawiska bądź problemu</w:t>
            </w:r>
          </w:p>
        </w:tc>
        <w:tc>
          <w:tcPr>
            <w:shd w:fill="fefaf1" w:val="clear"/>
            <w:tcMar>
              <w:top w:w="79.0" w:type="dxa"/>
              <w:left w:w="108.0" w:type="dxa"/>
              <w:bottom w:w="79.0" w:type="dxa"/>
              <w:right w:w="108.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1"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B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kiedy, mimo działającej na ciało siły, praca jest równa zero; wskazuje odpowiednie przykłady w otaczającej rzeczywistości</w:t>
            </w:r>
          </w:p>
          <w:p w:rsidR="00000000" w:rsidDel="00000000" w:rsidP="00000000" w:rsidRDefault="00000000" w:rsidRPr="00000000" w14:paraId="000001C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sposób obliczania pracy, gdy kierunek działającej na ciało siły nie jest zgodny z kierunkiem jego ruchu </w:t>
            </w:r>
          </w:p>
          <w:p w:rsidR="00000000" w:rsidDel="00000000" w:rsidP="00000000" w:rsidRDefault="00000000" w:rsidRPr="00000000" w14:paraId="000001C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co to jest koń mechaniczny (1 KM)</w:t>
            </w:r>
          </w:p>
          <w:p w:rsidR="00000000" w:rsidDel="00000000" w:rsidP="00000000" w:rsidRDefault="00000000" w:rsidRPr="00000000" w14:paraId="000001C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opisuje i stosuje wzór na obliczanie mocy chwilowej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P=F∙v</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422910" cy="155575"/>
                  <wp:effectExtent b="0" l="0" r="0" t="0"/>
                  <wp:docPr id="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22910" cy="15557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zmianę energii potencjalnej grawitacji ciała podczas zmiany jego wysokości (wyprowadza wzór)</w:t>
            </w:r>
          </w:p>
          <w:p w:rsidR="00000000" w:rsidDel="00000000" w:rsidP="00000000" w:rsidRDefault="00000000" w:rsidRPr="00000000" w14:paraId="000001C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jaki układ nazywa się układem izolowanym; podaje zasadę zachowania energii</w:t>
            </w:r>
          </w:p>
          <w:p w:rsidR="00000000" w:rsidDel="00000000" w:rsidP="00000000" w:rsidRDefault="00000000" w:rsidRPr="00000000" w14:paraId="000001C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przeprowadza doświadczenia związane z badaniem, od czego zależy energia potencjalna sprężystości i energia kinetyczna; opisuje ich przebieg i wyniki, formułuje wnioski</w:t>
            </w:r>
          </w:p>
          <w:p w:rsidR="00000000" w:rsidDel="00000000" w:rsidP="00000000" w:rsidRDefault="00000000" w:rsidRPr="00000000" w14:paraId="000001C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zadania (lub problemy) bardziej złożone (w tym umiarkowanie trudne zadania obliczeniowe)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Praca, moc, energia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rsidR="00000000" w:rsidDel="00000000" w:rsidP="00000000" w:rsidRDefault="00000000" w:rsidRPr="00000000" w14:paraId="000001C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tekstów (w tym popularnonaukowych) dotyczących: energii i pracy, mocy różnych urządzeń, energii potencjalnej i kinetycznej oraz zasady zachowania energii mechanicznej</w:t>
            </w:r>
          </w:p>
        </w:tc>
        <w:tc>
          <w:tcPr>
            <w:shd w:fill="fefaf1" w:val="clear"/>
            <w:tcMar>
              <w:top w:w="79.0" w:type="dxa"/>
              <w:left w:w="108.0" w:type="dxa"/>
              <w:bottom w:w="79.0" w:type="dxa"/>
              <w:right w:w="108.0" w:type="dxa"/>
            </w:tcM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1"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C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wykazuje, że praca wykonana podczas zmiany prędkości ciała jest równa zmianie jego energii kinetycznej (wyprowadza wzór)</w:t>
            </w:r>
          </w:p>
          <w:p w:rsidR="00000000" w:rsidDel="00000000" w:rsidP="00000000" w:rsidRDefault="00000000" w:rsidRPr="00000000" w14:paraId="000001C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złożone zadania obliczeniowe: </w:t>
            </w:r>
          </w:p>
          <w:p w:rsidR="00000000" w:rsidDel="00000000" w:rsidP="00000000" w:rsidRDefault="00000000" w:rsidRPr="00000000" w14:paraId="000001CB">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dotyczące energii i pracy (wykorzystuje</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 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geometryczną interpretację pracy) oraz mocy;</w:t>
            </w:r>
          </w:p>
          <w:p w:rsidR="00000000" w:rsidDel="00000000" w:rsidP="00000000" w:rsidRDefault="00000000" w:rsidRPr="00000000" w14:paraId="000001CC">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 wykorzystaniem wzorów na energię potencjalną grawitacji i energię kinetyczną;</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szacuje rząd wielkości spodziewanego wyniku i na tej podstawie ocenia wyniki obliczeń</w:t>
            </w:r>
          </w:p>
          <w:p w:rsidR="00000000" w:rsidDel="00000000" w:rsidP="00000000" w:rsidRDefault="00000000" w:rsidRPr="00000000" w14:paraId="000001C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nietypowe zadania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Praca, moc, energia</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realizuje projekt: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Statek parowy</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(lub inny związany z treściami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Praca, moc, energia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tc>
      </w:tr>
      <w:tr>
        <w:trPr>
          <w:cantSplit w:val="0"/>
          <w:trHeight w:val="113" w:hRule="atLeast"/>
          <w:tblHeader w:val="0"/>
        </w:trPr>
        <w:tc>
          <w:tcPr>
            <w:gridSpan w:val="4"/>
            <w:tcBorders>
              <w:left w:color="ffffff" w:space="0" w:sz="4" w:val="single"/>
            </w:tcBorders>
            <w:shd w:fill="fefaf1" w:val="clear"/>
            <w:tcMar>
              <w:top w:w="79.0" w:type="dxa"/>
              <w:left w:w="108.0" w:type="dxa"/>
              <w:bottom w:w="79.0" w:type="dxa"/>
              <w:right w:w="108.0" w:type="dxa"/>
            </w:tcMar>
            <w:vAlign w:val="center"/>
          </w:tcPr>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tc>
      </w:tr>
      <w:tr>
        <w:trPr>
          <w:cantSplit w:val="0"/>
          <w:trHeight w:val="113" w:hRule="atLeast"/>
          <w:tblHeader w:val="0"/>
        </w:trPr>
        <w:tc>
          <w:tcPr>
            <w:gridSpan w:val="4"/>
            <w:shd w:fill="fefaf1" w:val="clear"/>
            <w:tcMar>
              <w:top w:w="79.0" w:type="dxa"/>
              <w:left w:w="108.0" w:type="dxa"/>
              <w:bottom w:w="79.0" w:type="dxa"/>
              <w:right w:w="108.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1"/>
                <w:i w:val="0"/>
                <w:smallCaps w:val="0"/>
                <w:strike w:val="0"/>
                <w:color w:val="000000"/>
                <w:sz w:val="17"/>
                <w:szCs w:val="17"/>
                <w:u w:val="none"/>
                <w:shd w:fill="auto" w:val="clear"/>
                <w:vertAlign w:val="baseline"/>
                <w:rtl w:val="0"/>
              </w:rPr>
              <w:t xml:space="preserve">VII. TERMODYNAMIKA</w:t>
            </w:r>
            <w:r w:rsidDel="00000000" w:rsidR="00000000" w:rsidRPr="00000000">
              <w:rPr>
                <w:rtl w:val="0"/>
              </w:rPr>
            </w:r>
          </w:p>
        </w:tc>
      </w:tr>
      <w:tr>
        <w:trPr>
          <w:cantSplit w:val="0"/>
          <w:trHeight w:val="397" w:hRule="atLeast"/>
          <w:tblHeader w:val="0"/>
        </w:trPr>
        <w:tc>
          <w:tcPr>
            <w:shd w:fill="fefaf1" w:val="clear"/>
            <w:tcMar>
              <w:top w:w="62.0" w:type="dxa"/>
              <w:left w:w="108.0" w:type="dxa"/>
              <w:bottom w:w="62.0" w:type="dxa"/>
              <w:right w:w="108.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D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kinetycznej; opisuje wykonaną pracę jako zmianę energii</w:t>
            </w:r>
          </w:p>
          <w:p w:rsidR="00000000" w:rsidDel="00000000" w:rsidP="00000000" w:rsidRDefault="00000000" w:rsidRPr="00000000" w14:paraId="000001D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temperatury</w:t>
            </w:r>
          </w:p>
          <w:p w:rsidR="00000000" w:rsidDel="00000000" w:rsidP="00000000" w:rsidRDefault="00000000" w:rsidRPr="00000000" w14:paraId="000001D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przykłady zmiany energii wewnętrznej spowodowanej wykonaniem pracy lub przepływem ciepła w otaczającej rzeczywistości</w:t>
            </w:r>
          </w:p>
          <w:p w:rsidR="00000000" w:rsidDel="00000000" w:rsidP="00000000" w:rsidRDefault="00000000" w:rsidRPr="00000000" w14:paraId="000001D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warunek i kierunek przepływu ciepła; stwierdza, że ciała o równej temperaturze pozostają w stanie równowagi termicznej</w:t>
            </w:r>
          </w:p>
          <w:p w:rsidR="00000000" w:rsidDel="00000000" w:rsidP="00000000" w:rsidRDefault="00000000" w:rsidRPr="00000000" w14:paraId="000001D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materiały o różnym przewodnictwie; wskazuje przykłady w otaczającej rzeczywistości</w:t>
            </w:r>
          </w:p>
          <w:p w:rsidR="00000000" w:rsidDel="00000000" w:rsidP="00000000" w:rsidRDefault="00000000" w:rsidRPr="00000000" w14:paraId="000001D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wymienia sposoby przekazywania energii w postaci ciepła; wskazuje odpowiednie przykłady w otaczającej rzeczywistości</w:t>
            </w:r>
          </w:p>
          <w:p w:rsidR="00000000" w:rsidDel="00000000" w:rsidP="00000000" w:rsidRDefault="00000000" w:rsidRPr="00000000" w14:paraId="000001E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informuje o przekazywaniu ciepła przez promieniowanie; wykonuje i opisuje doświadczenie ilustrujące ten sposób przekazywania ciepła</w:t>
            </w:r>
          </w:p>
          <w:p w:rsidR="00000000" w:rsidDel="00000000" w:rsidP="00000000" w:rsidRDefault="00000000" w:rsidRPr="00000000" w14:paraId="000001E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rozróżnia i nazywa zmiany stanów skupienia: topnienie, krzepnięcie, parowanie, skraplanie, sublimację, resublimację oraz wskazuje przykłady tych zjawisk w otaczającej rzeczywistości</w:t>
            </w:r>
          </w:p>
          <w:p w:rsidR="00000000" w:rsidDel="00000000" w:rsidP="00000000" w:rsidRDefault="00000000" w:rsidRPr="00000000" w14:paraId="000001E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tabelami wielkości fizycznych w celu odszukania temperatury topnienia i temperatury wrzenia oraz</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 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ciepła topnienia i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ciepła parowania; porównuje te wartości dla różnych substancji</w:t>
            </w:r>
          </w:p>
          <w:p w:rsidR="00000000" w:rsidDel="00000000" w:rsidP="00000000" w:rsidRDefault="00000000" w:rsidRPr="00000000" w14:paraId="000001E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demonstruje zjawisko topnienia</w:t>
            </w:r>
          </w:p>
          <w:p w:rsidR="00000000" w:rsidDel="00000000" w:rsidP="00000000" w:rsidRDefault="00000000" w:rsidRPr="00000000" w14:paraId="000001E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od czego zależy szybkość parowania</w:t>
            </w:r>
          </w:p>
          <w:p w:rsidR="00000000" w:rsidDel="00000000" w:rsidP="00000000" w:rsidRDefault="00000000" w:rsidRPr="00000000" w14:paraId="000001E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temperatury wrzenia</w:t>
            </w:r>
          </w:p>
          <w:p w:rsidR="00000000" w:rsidDel="00000000" w:rsidP="00000000" w:rsidRDefault="00000000" w:rsidRPr="00000000" w14:paraId="000001E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 </w:t>
            </w:r>
          </w:p>
          <w:p w:rsidR="00000000" w:rsidDel="00000000" w:rsidP="00000000" w:rsidRDefault="00000000" w:rsidRPr="00000000" w14:paraId="000001E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obserwacja zmian temperatury ciał w wyniku wykonania nad nimi pracy lub ogrzania,</w:t>
            </w:r>
          </w:p>
          <w:p w:rsidR="00000000" w:rsidDel="00000000" w:rsidP="00000000" w:rsidRDefault="00000000" w:rsidRPr="00000000" w14:paraId="000001E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zjawiska przewodnictwa cieplnego,</w:t>
            </w:r>
          </w:p>
          <w:p w:rsidR="00000000" w:rsidDel="00000000" w:rsidP="00000000" w:rsidRDefault="00000000" w:rsidRPr="00000000" w14:paraId="000001E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obserwacja zjawiska konwekcji, </w:t>
            </w:r>
          </w:p>
          <w:p w:rsidR="00000000" w:rsidDel="00000000" w:rsidP="00000000" w:rsidRDefault="00000000" w:rsidRPr="00000000" w14:paraId="000001E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obserwacja zmian stanu skupienia wody,</w:t>
            </w:r>
          </w:p>
          <w:p w:rsidR="00000000" w:rsidDel="00000000" w:rsidP="00000000" w:rsidRDefault="00000000" w:rsidRPr="00000000" w14:paraId="000001EB">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obserwacja topnienia substancji,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zapisuje wyniki obserwacji i formułuje wnioski</w:t>
            </w:r>
          </w:p>
          <w:p w:rsidR="00000000" w:rsidDel="00000000" w:rsidP="00000000" w:rsidRDefault="00000000" w:rsidRPr="00000000" w14:paraId="000001E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nieobliczeniowe zadania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Termodynamika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 związane z energią wewnętrzną i zmianami stanów skupienia ciał: topnieniem lub krzepnięciem, parowaniem (wrzeniem) lub skraplaniem</w:t>
            </w:r>
          </w:p>
          <w:p w:rsidR="00000000" w:rsidDel="00000000" w:rsidP="00000000" w:rsidRDefault="00000000" w:rsidRPr="00000000" w14:paraId="000001E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wielokrotności i podwielokrotności oraz jednostki czasu</w:t>
            </w:r>
          </w:p>
          <w:p w:rsidR="00000000" w:rsidDel="00000000" w:rsidP="00000000" w:rsidRDefault="00000000" w:rsidRPr="00000000" w14:paraId="000001E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i rysunków informacje kluczowe</w:t>
            </w:r>
          </w:p>
        </w:tc>
        <w:tc>
          <w:tcPr>
            <w:shd w:fill="fefaf1" w:val="clear"/>
            <w:tcMar>
              <w:top w:w="62.0" w:type="dxa"/>
              <w:left w:w="108.0" w:type="dxa"/>
              <w:bottom w:w="62.0" w:type="dxa"/>
              <w:right w:w="108.0" w:type="dxa"/>
            </w:tcM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1F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wykonuje doświadczenie modelowe (ilustracja zmiany zachowania się cząsteczek ciała stałego w wyniku wykonania nad nim pracy), korzystając z jego opisu; opisuje wyniki doświadczenia</w:t>
            </w:r>
          </w:p>
          <w:p w:rsidR="00000000" w:rsidDel="00000000" w:rsidP="00000000" w:rsidRDefault="00000000" w:rsidRPr="00000000" w14:paraId="000001F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energii wewnętrznej; określa jej związek z liczbą cząsteczek, z których zbudowane jest ciało; podaje jednostkę energii wewnętrznej w układzie SI</w:t>
            </w:r>
          </w:p>
          <w:p w:rsidR="00000000" w:rsidDel="00000000" w:rsidP="00000000" w:rsidRDefault="00000000" w:rsidRPr="00000000" w14:paraId="000001F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wykazuje, że energię układu (energię wewnętrzną) można zmienić, wykonując nad nim pracę</w:t>
            </w:r>
          </w:p>
          <w:p w:rsidR="00000000" w:rsidDel="00000000" w:rsidP="00000000" w:rsidRDefault="00000000" w:rsidRPr="00000000" w14:paraId="000001F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określa temperaturę ciała jako miarę średniej energii kinetycznej cząsteczek, z których ciało jest zbudowane </w:t>
            </w:r>
          </w:p>
          <w:p w:rsidR="00000000" w:rsidDel="00000000" w:rsidP="00000000" w:rsidRDefault="00000000" w:rsidRPr="00000000" w14:paraId="000001F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jakościowo związek między</w:t>
            </w:r>
          </w:p>
          <w:p w:rsidR="00000000" w:rsidDel="00000000" w:rsidP="00000000" w:rsidRDefault="00000000" w:rsidRPr="00000000" w14:paraId="000001F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temperaturą a średnią energią kinetyczną (ruchu chaotycznego) cząsteczek</w:t>
            </w:r>
          </w:p>
          <w:p w:rsidR="00000000" w:rsidDel="00000000" w:rsidP="00000000" w:rsidRDefault="00000000" w:rsidRPr="00000000" w14:paraId="000001F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skalami temperatur (Celsjusza, Kelvina); wskazuje jednostkę temperatury w układzie SI; podaje temperaturę zera bezwzględnego</w:t>
            </w:r>
          </w:p>
          <w:p w:rsidR="00000000" w:rsidDel="00000000" w:rsidP="00000000" w:rsidRDefault="00000000" w:rsidRPr="00000000" w14:paraId="000001F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przelicza temperaturę w skali Celsjusza na temperaturę w skali Kelvina i odwrotnie</w:t>
            </w:r>
          </w:p>
          <w:p w:rsidR="00000000" w:rsidDel="00000000" w:rsidP="00000000" w:rsidRDefault="00000000" w:rsidRPr="00000000" w14:paraId="000001F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przepływu ciepła jako przekazywaniem energii w postaci ciepła oraz jednostką ciepła w układzie SI</w:t>
            </w:r>
          </w:p>
          <w:p w:rsidR="00000000" w:rsidDel="00000000" w:rsidP="00000000" w:rsidRDefault="00000000" w:rsidRPr="00000000" w14:paraId="000001F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wykazuje, że nie następuje przekazywanie energii w postaci ciepła (wymiana ciepła) między ciałami o tej samej temperaturze</w:t>
            </w:r>
          </w:p>
          <w:p w:rsidR="00000000" w:rsidDel="00000000" w:rsidP="00000000" w:rsidRDefault="00000000" w:rsidRPr="00000000" w14:paraId="000001F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wykazuje, że energię układu (energię wewnętrzną) można zmienić, wykonując nad nim pracę lub przekazując energię w postaci ciepła </w:t>
            </w:r>
          </w:p>
          <w:p w:rsidR="00000000" w:rsidDel="00000000" w:rsidP="00000000" w:rsidRDefault="00000000" w:rsidRPr="00000000" w14:paraId="000001F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jakościowo zmiany energii wewnętrznej spowodowane wykonaniem pracy i przepływem ciepła</w:t>
            </w:r>
          </w:p>
          <w:p w:rsidR="00000000" w:rsidDel="00000000" w:rsidP="00000000" w:rsidRDefault="00000000" w:rsidRPr="00000000" w14:paraId="000001F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podaje treść pierwszej zasady termodynamiki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∆E=W+Q</m:t>
              </m:r>
            </m:oMath>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1F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11"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bada zjawisko przewodnictwa cieplnego i określa, który z badanych materiałów jest lepszym przewodnikiem ciepła (planuje, przeprowadza i opisuje doświadczenie)</w:t>
            </w:r>
          </w:p>
          <w:p w:rsidR="00000000" w:rsidDel="00000000" w:rsidP="00000000" w:rsidRDefault="00000000" w:rsidRPr="00000000" w14:paraId="000001F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zjawisko przewodnictwa cieplnego oraz rolę izolacji cieplnej</w:t>
            </w:r>
          </w:p>
          <w:p w:rsidR="00000000" w:rsidDel="00000000" w:rsidP="00000000" w:rsidRDefault="00000000" w:rsidRPr="00000000" w14:paraId="0000020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ruch cieczy i gazów w zjawisku konwekcji</w:t>
            </w:r>
          </w:p>
          <w:p w:rsidR="00000000" w:rsidDel="00000000" w:rsidP="00000000" w:rsidRDefault="00000000" w:rsidRPr="00000000" w14:paraId="0000020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stwierdza, że przyrost temperatury ciała jest wprost proporcjonalny do ilości pobranego przez ciało ciepła oraz, że ilość pobranego przez ciało ciepła do uzyskania danego przyrostu temperatury jest wprost proporcjonalna do masy ciała</w:t>
            </w:r>
          </w:p>
          <w:p w:rsidR="00000000" w:rsidDel="00000000" w:rsidP="00000000" w:rsidRDefault="00000000" w:rsidRPr="00000000" w14:paraId="0000020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jakościowo zmiany stanów skupienia: topnienie, krzepnięcie, parowanie, skraplanie, sublimację, resublimację</w:t>
            </w:r>
          </w:p>
          <w:p w:rsidR="00000000" w:rsidDel="00000000" w:rsidP="00000000" w:rsidRDefault="00000000" w:rsidRPr="00000000" w14:paraId="0000020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analizuje zjawiska: topnienia i krzepnięcia, sublimacji i resublimacji, wrzenia i skraplania jako procesy, w których dostarczanie energii w postaci ciepła nie powoduje zmiany temperatury </w:t>
            </w:r>
          </w:p>
          <w:p w:rsidR="00000000" w:rsidDel="00000000" w:rsidP="00000000" w:rsidRDefault="00000000" w:rsidRPr="00000000" w14:paraId="0000020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wyznacza temperaturę: </w:t>
            </w:r>
          </w:p>
          <w:p w:rsidR="00000000" w:rsidDel="00000000" w:rsidP="00000000" w:rsidRDefault="00000000" w:rsidRPr="00000000" w14:paraId="00000205">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topnienia wybranej substancji (mierzy czas i temperaturę, zapisuje wyniki pomiarów wraz z ich jednostkami i z uwzględnieniem informacji o niepewności), </w:t>
            </w:r>
          </w:p>
          <w:p w:rsidR="00000000" w:rsidDel="00000000" w:rsidP="00000000" w:rsidRDefault="00000000" w:rsidRPr="00000000" w14:paraId="0000020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wrzenia wybranej substancji, np. wody </w:t>
            </w:r>
          </w:p>
          <w:p w:rsidR="00000000" w:rsidDel="00000000" w:rsidP="00000000" w:rsidRDefault="00000000" w:rsidRPr="00000000" w14:paraId="0000020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porównuje topnienie kryształów i ciał bezpostaciowych</w:t>
            </w:r>
          </w:p>
          <w:p w:rsidR="00000000" w:rsidDel="00000000" w:rsidP="00000000" w:rsidRDefault="00000000" w:rsidRPr="00000000" w14:paraId="0000020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na schematycznym rysunku (wykresie) ilustruje zmiany temperatury w procesie topnienia dla ciał krystalicznych i bezpostaciowych</w:t>
            </w:r>
          </w:p>
          <w:p w:rsidR="00000000" w:rsidDel="00000000" w:rsidP="00000000" w:rsidRDefault="00000000" w:rsidRPr="00000000" w14:paraId="0000020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doświadczalnie demonstruje zjawiska wrzenia i skraplania</w:t>
            </w:r>
          </w:p>
          <w:p w:rsidR="00000000" w:rsidDel="00000000" w:rsidP="00000000" w:rsidRDefault="00000000" w:rsidRPr="00000000" w14:paraId="0000020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doświadczenia: </w:t>
            </w:r>
          </w:p>
          <w:p w:rsidR="00000000" w:rsidDel="00000000" w:rsidP="00000000" w:rsidRDefault="00000000" w:rsidRPr="00000000" w14:paraId="0000020B">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badanie, od czego zależy szybkość parowania, </w:t>
            </w:r>
          </w:p>
          <w:p w:rsidR="00000000" w:rsidDel="00000000" w:rsidP="00000000" w:rsidRDefault="00000000" w:rsidRPr="00000000" w14:paraId="0000020C">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obserwacja wrzenia,</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korzystając z opisów doświadczeń i przestrzegając zasad bezpieczeństwa; zapisuje wyniki i formułuje wnioski </w:t>
            </w:r>
          </w:p>
          <w:p w:rsidR="00000000" w:rsidDel="00000000" w:rsidP="00000000" w:rsidRDefault="00000000" w:rsidRPr="00000000" w14:paraId="0000020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proste zadania (w tym obliczeniowe) lub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Termodynamika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(związane z energią wewnętrzną i temperaturą, przepływem ciepła oraz z wykorzystaniem: związków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∆E=W</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379730" cy="155575"/>
                  <wp:effectExtent b="0" l="0" r="0" t="0"/>
                  <wp:docPr id="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9730" cy="15557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i </w:t>
            </w:r>
            <m:oMath>
              <m:r>
                <w:rPr>
                  <w:rFonts w:ascii="Cambria Math" w:cs="Cambria Math" w:eastAsia="Cambria Math" w:hAnsi="Cambria Math"/>
                  <w:b w:val="0"/>
                  <w:i w:val="0"/>
                  <w:smallCaps w:val="0"/>
                  <w:strike w:val="0"/>
                  <w:color w:val="000000"/>
                  <w:sz w:val="17"/>
                  <w:szCs w:val="17"/>
                  <w:u w:val="none"/>
                  <w:shd w:fill="auto" w:val="clear"/>
                  <w:vertAlign w:val="baseline"/>
                </w:rPr>
                <m:t xml:space="preserve">∆E=Q</m:t>
              </m:r>
            </m:oMath>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457200" cy="155575"/>
                  <wp:effectExtent b="0" l="0" r="0" t="0"/>
                  <wp:docPr id="1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57200" cy="155575"/>
                          </a:xfrm>
                          <a:prstGeom prst="rect"/>
                          <a:ln/>
                        </pic:spPr>
                      </pic:pic>
                    </a:graphicData>
                  </a:graphic>
                </wp:inline>
              </w:drawing>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zależności </w:t>
            </w:r>
            <w:r w:rsidDel="00000000" w:rsidR="00000000" w:rsidRPr="00000000">
              <w:rPr>
                <w:rFonts w:ascii="Humanst521EUNormal" w:cs="Humanst521EUNormal" w:eastAsia="Humanst521EUNormal" w:hAnsi="Humanst521EUNormal"/>
                <w:b w:val="0"/>
                <w:i w:val="0"/>
                <w:smallCaps w:val="0"/>
                <w:strike w:val="0"/>
                <w:color w:val="000000"/>
                <w:sz w:val="36.66666666666667"/>
                <w:szCs w:val="36.66666666666667"/>
                <w:u w:val="none"/>
                <w:shd w:fill="auto" w:val="clear"/>
                <w:vertAlign w:val="subscript"/>
              </w:rPr>
              <w:drawing>
                <wp:inline distB="0" distT="0" distL="0" distR="0">
                  <wp:extent cx="638175" cy="155575"/>
                  <wp:effectExtent b="0" l="0" r="0" t="0"/>
                  <wp:docPr id="10"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638175" cy="155575"/>
                          </a:xfrm>
                          <a:prstGeom prst="rect"/>
                          <a:ln/>
                        </pic:spPr>
                      </pic:pic>
                    </a:graphicData>
                  </a:graphic>
                </wp:inline>
              </w:drawing>
            </w:r>
            <m:oMath>
              <m:r>
                <w:rPr>
                  <w:rFonts w:ascii="Cambria Math" w:cs="Cambria Math" w:eastAsia="Cambria Math" w:hAnsi="Cambria Math"/>
                  <w:b w:val="0"/>
                  <w:i w:val="0"/>
                  <w:smallCaps w:val="0"/>
                  <w:strike w:val="0"/>
                  <w:color w:val="000000"/>
                  <w:sz w:val="17"/>
                  <w:szCs w:val="17"/>
                  <w:u w:val="none"/>
                  <w:shd w:fill="auto" w:val="clear"/>
                  <w:vertAlign w:val="baseline"/>
                </w:rPr>
                <m:t xml:space="preserve"> Q=c∙m∙∆T</m:t>
              </m:r>
            </m:oMath>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oraz wzorów na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ciepło topnienia i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ciepło parowania); wykonuje obliczenia i zapisuje wynik zaokrąglony do zadanej liczby cyfr znaczących</w:t>
            </w:r>
          </w:p>
          <w:p w:rsidR="00000000" w:rsidDel="00000000" w:rsidP="00000000" w:rsidRDefault="00000000" w:rsidRPr="00000000" w14:paraId="0000020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wyodrębnia z tekstów, tabel i rysunków informacje kluczowe dla opisywanego zjawiska bądź problemu</w:t>
            </w:r>
          </w:p>
        </w:tc>
        <w:tc>
          <w:tcPr>
            <w:shd w:fill="fefaf1" w:val="clear"/>
            <w:tcMar>
              <w:top w:w="62.0" w:type="dxa"/>
              <w:left w:w="108.0" w:type="dxa"/>
              <w:bottom w:w="62.0" w:type="dxa"/>
              <w:right w:w="108.0" w:type="dxa"/>
            </w:tcM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211">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wyniki doświadczenia modelowego (ilustracja zmiany zachowania się cząsteczek ciała stałego w wyniku wykonania nad nim pracy) </w:t>
            </w:r>
          </w:p>
          <w:p w:rsidR="00000000" w:rsidDel="00000000" w:rsidP="00000000" w:rsidRDefault="00000000" w:rsidRPr="00000000" w14:paraId="00000212">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związek między energią kinetyczną cząsteczek i temperaturą</w:t>
            </w:r>
          </w:p>
          <w:p w:rsidR="00000000" w:rsidDel="00000000" w:rsidP="00000000" w:rsidRDefault="00000000" w:rsidRPr="00000000" w14:paraId="00000213">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opisuje możliwość wykonania pracy kosztem energii wewnętrznej; podaje przykłady praktycznego wykorzystania tego procesu</w:t>
            </w:r>
          </w:p>
          <w:p w:rsidR="00000000" w:rsidDel="00000000" w:rsidP="00000000" w:rsidRDefault="00000000" w:rsidRPr="00000000" w14:paraId="0000021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przepływ ciepła w zjawisku przewodnictwa cieplnego oraz rolę izolacji cieplnej</w:t>
            </w:r>
          </w:p>
          <w:p w:rsidR="00000000" w:rsidDel="00000000" w:rsidP="00000000" w:rsidRDefault="00000000" w:rsidRPr="00000000" w14:paraId="00000215">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000000" w:rsidDel="00000000" w:rsidP="00000000" w:rsidRDefault="00000000" w:rsidRPr="00000000" w14:paraId="0000021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rysuje wykres zależności temperatury od czasu ogrzewania lub oziębiania odpowiednio dla zjawiska topnienia lub krzepnięcia na podstawie danych</w:t>
            </w:r>
          </w:p>
          <w:p w:rsidR="00000000" w:rsidDel="00000000" w:rsidP="00000000" w:rsidRDefault="00000000" w:rsidRPr="00000000" w14:paraId="0000021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ciepła topnienia wraz z jednostką w układzie SI; podaje wzór na ciepło topnienia</w:t>
            </w:r>
          </w:p>
          <w:p w:rsidR="00000000" w:rsidDel="00000000" w:rsidP="00000000" w:rsidRDefault="00000000" w:rsidRPr="00000000" w14:paraId="00000218">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co dzieje się z energią pobieraną (lub oddawaną) przez mieszaninę substancji w stanie stałym i ciekłym (np. wody i lodu) podczas topnienia (lub krzepnięcia) w stałej temperaturze</w:t>
            </w:r>
          </w:p>
          <w:p w:rsidR="00000000" w:rsidDel="00000000" w:rsidP="00000000" w:rsidRDefault="00000000" w:rsidRPr="00000000" w14:paraId="0000021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pojęciem ciepła parowania wraz z jednostką w układzie SI; podaje wzór na ciepło parowania</w:t>
            </w:r>
          </w:p>
          <w:p w:rsidR="00000000" w:rsidDel="00000000" w:rsidP="00000000" w:rsidRDefault="00000000" w:rsidRPr="00000000" w14:paraId="0000021A">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wyjaśnia zależność temperatury wrzenia od ciśnienia</w:t>
            </w:r>
          </w:p>
          <w:p w:rsidR="00000000" w:rsidDel="00000000" w:rsidP="00000000" w:rsidRDefault="00000000" w:rsidRPr="00000000" w14:paraId="0000021B">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przeprowadza doświadczenie ilustrujące wykonanie pracy przez rozprężający się gaz, korzystając z opisu doświadczenia i przestrzegając zasad bezpieczeństwa; analizuje wyniki doświadczenia i formułuje wnioski</w:t>
            </w:r>
          </w:p>
          <w:p w:rsidR="00000000" w:rsidDel="00000000" w:rsidP="00000000" w:rsidRDefault="00000000" w:rsidRPr="00000000" w14:paraId="0000021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planuje i przeprowadza doświadczenie w celu wykazania, że do uzyskania jednakowego przyrostu temperatury różnych substancji o tej samej masie potrzebna jest inna ilość ciepła; opisuje przebieg doświadczenia i ocenia je</w:t>
            </w:r>
          </w:p>
          <w:p w:rsidR="00000000" w:rsidDel="00000000" w:rsidP="00000000" w:rsidRDefault="00000000" w:rsidRPr="00000000" w14:paraId="0000021D">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bardziej złożone zadania lub problemy (w tym umiarkowanie trudne zadania obliczeniowe)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Termodynamika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(związane z energią wewnętrzną i temperaturą, zmianami stanu skupienia ciał, wykorzystaniem wzorów na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ciepło topnienia i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ciepło parowania)</w:t>
            </w:r>
          </w:p>
          <w:p w:rsidR="00000000" w:rsidDel="00000000" w:rsidP="00000000" w:rsidRDefault="00000000" w:rsidRPr="00000000" w14:paraId="0000021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posługuje się informacjami pochodzącymi z analizy tekstów (w tym popularnonaukowych) dotyczących: </w:t>
            </w:r>
          </w:p>
          <w:p w:rsidR="00000000" w:rsidDel="00000000" w:rsidP="00000000" w:rsidRDefault="00000000" w:rsidRPr="00000000" w14:paraId="0000021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energii wewnętrznej i temperatury,</w:t>
            </w:r>
          </w:p>
          <w:p w:rsidR="00000000" w:rsidDel="00000000" w:rsidP="00000000" w:rsidRDefault="00000000" w:rsidRPr="00000000" w14:paraId="00000220">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wykorzystania (w przyrodzie i w życiu codziennym) przewodnictwa cieplnego (przewodników i izolatorów ciepła),</w:t>
            </w:r>
          </w:p>
          <w:p w:rsidR="00000000" w:rsidDel="00000000" w:rsidP="00000000" w:rsidRDefault="00000000" w:rsidRPr="00000000" w14:paraId="00000221">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zjawiska konwekcji (np. prądy konwekcyjne), </w:t>
            </w:r>
          </w:p>
          <w:p w:rsidR="00000000" w:rsidDel="00000000" w:rsidP="00000000" w:rsidRDefault="00000000" w:rsidRPr="00000000" w14:paraId="0000022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promieniowania słonecznego (np. kolektory słoneczne),</w:t>
            </w:r>
          </w:p>
          <w:p w:rsidR="00000000" w:rsidDel="00000000" w:rsidP="00000000" w:rsidRDefault="00000000" w:rsidRPr="00000000" w14:paraId="0000022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34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zmian stanu skupienia ciał,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a w szczególności tekstu: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Dom pasywny, czyli jak zaoszczędzić na ogrzewaniu i klimatyzacji</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(lub innego tekstu związanego z treściami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Termodynamika</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w:t>
            </w:r>
          </w:p>
        </w:tc>
        <w:tc>
          <w:tcPr>
            <w:shd w:fill="fefaf1" w:val="clear"/>
            <w:tcMar>
              <w:top w:w="62.0" w:type="dxa"/>
              <w:left w:w="108.0" w:type="dxa"/>
              <w:bottom w:w="62.0" w:type="dxa"/>
              <w:right w:w="108.0" w:type="dxa"/>
            </w:tcM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umanst521EUNormal" w:cs="Humanst521EUNormal" w:eastAsia="Humanst521EUNormal" w:hAnsi="Humanst521EUNormal"/>
                <w:b w:val="0"/>
                <w:i w:val="0"/>
                <w:smallCaps w:val="0"/>
                <w:strike w:val="0"/>
                <w:color w:val="000000"/>
                <w:sz w:val="17"/>
                <w:szCs w:val="17"/>
                <w:u w:val="none"/>
                <w:shd w:fill="auto" w:val="clear"/>
                <w:vertAlign w:val="baseline"/>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Uczeń:</w:t>
            </w:r>
          </w:p>
          <w:p w:rsidR="00000000" w:rsidDel="00000000" w:rsidP="00000000" w:rsidRDefault="00000000" w:rsidRPr="00000000" w14:paraId="0000022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 </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superscript"/>
                <w:rtl w:val="0"/>
              </w:rPr>
              <w:t xml:space="preserve">R</w:t>
            </w: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sporządza i analizuje wykres zależności temperatury od czasu ogrzewania lub oziębiania dla zjawiska topnienia lub krzepnięcia na podstawie danych (opisuje osie układu współrzędnych, uwzględnia niepewności pomiarów)</w:t>
            </w:r>
          </w:p>
          <w:p w:rsidR="00000000" w:rsidDel="00000000" w:rsidP="00000000" w:rsidRDefault="00000000" w:rsidRPr="00000000" w14:paraId="0000022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złożone zadania obliczeniowe związane ze zmianą energii wewnętrznej; szacuje rząd wielkości spodziewanego wyniku i na tej podstawie ocenia wyniki obliczeń</w:t>
            </w:r>
          </w:p>
          <w:p w:rsidR="00000000" w:rsidDel="00000000" w:rsidP="00000000" w:rsidRDefault="00000000" w:rsidRPr="00000000" w14:paraId="0000022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70"/>
              </w:tabs>
              <w:spacing w:after="0" w:before="0" w:line="288" w:lineRule="auto"/>
              <w:ind w:left="170" w:right="0" w:hanging="170"/>
              <w:jc w:val="left"/>
              <w:rPr/>
            </w:pPr>
            <w:r w:rsidDel="00000000" w:rsidR="00000000" w:rsidRPr="00000000">
              <w:rPr>
                <w:rFonts w:ascii="Humanst521EUNormal" w:cs="Humanst521EUNormal" w:eastAsia="Humanst521EUNormal" w:hAnsi="Humanst521EUNormal"/>
                <w:b w:val="0"/>
                <w:i w:val="0"/>
                <w:smallCaps w:val="0"/>
                <w:strike w:val="0"/>
                <w:color w:val="000000"/>
                <w:sz w:val="17"/>
                <w:szCs w:val="17"/>
                <w:u w:val="none"/>
                <w:shd w:fill="auto" w:val="clear"/>
                <w:vertAlign w:val="baseline"/>
                <w:rtl w:val="0"/>
              </w:rPr>
              <w:t xml:space="preserve">rozwiązuje nietypowe zadania (problemy) dotyczące treści rozdziału: </w:t>
            </w:r>
            <w:r w:rsidDel="00000000" w:rsidR="00000000" w:rsidRPr="00000000">
              <w:rPr>
                <w:rFonts w:ascii="Humanst521EUItalic" w:cs="Humanst521EUItalic" w:eastAsia="Humanst521EUItalic" w:hAnsi="Humanst521EUItalic"/>
                <w:b w:val="0"/>
                <w:i w:val="1"/>
                <w:smallCaps w:val="0"/>
                <w:strike w:val="0"/>
                <w:color w:val="000000"/>
                <w:sz w:val="17"/>
                <w:szCs w:val="17"/>
                <w:u w:val="none"/>
                <w:shd w:fill="auto" w:val="clear"/>
                <w:vertAlign w:val="baseline"/>
                <w:rtl w:val="0"/>
              </w:rPr>
              <w:t xml:space="preserve">Termodynamika</w:t>
            </w: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umanst521EUBold" w:cs="Humanst521EUBold" w:eastAsia="Humanst521EUBold" w:hAnsi="Humanst521EUBold"/>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tc>
      </w:tr>
      <w:tr>
        <w:trPr>
          <w:cantSplit w:val="0"/>
          <w:trHeight w:val="397" w:hRule="atLeast"/>
          <w:tblHeader w:val="0"/>
        </w:trPr>
        <w:tc>
          <w:tcPr>
            <w:gridSpan w:val="4"/>
            <w:tcBorders>
              <w:left w:color="ffffff" w:space="0" w:sz="4" w:val="single"/>
            </w:tcBorders>
            <w:shd w:fill="fefaf1" w:val="clear"/>
            <w:tcMar>
              <w:top w:w="62.0" w:type="dxa"/>
              <w:left w:w="108.0" w:type="dxa"/>
              <w:bottom w:w="62.0" w:type="dxa"/>
              <w:right w:w="108.0" w:type="dxa"/>
            </w:tcMar>
          </w:tcPr>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Ocenę celującą otrzymuje uczeń, który rozwiązuje zadania nietypowe (problemowe).</w:t>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 w:val="left" w:leader="none" w:pos="369"/>
        </w:tabs>
        <w:spacing w:after="0" w:before="0" w:line="288"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0">
      <w:pP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Sposoby sprawdzania osiągnięć edukacyjnych uczniów.</w:t>
      </w:r>
    </w:p>
    <w:p w:rsidR="00000000" w:rsidDel="00000000" w:rsidP="00000000" w:rsidRDefault="00000000" w:rsidRPr="00000000" w14:paraId="00000231">
      <w:pP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Sprawdzanie osiągnięć edukacyjnych uczniów może odbywać się poprzez:</w:t>
      </w:r>
    </w:p>
    <w:p w:rsidR="00000000" w:rsidDel="00000000" w:rsidP="00000000" w:rsidRDefault="00000000" w:rsidRPr="00000000" w14:paraId="00000232">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sprawdziany;</w:t>
      </w:r>
    </w:p>
    <w:p w:rsidR="00000000" w:rsidDel="00000000" w:rsidP="00000000" w:rsidRDefault="00000000" w:rsidRPr="00000000" w14:paraId="00000233">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kartkówki;</w:t>
      </w:r>
    </w:p>
    <w:p w:rsidR="00000000" w:rsidDel="00000000" w:rsidP="00000000" w:rsidRDefault="00000000" w:rsidRPr="00000000" w14:paraId="00000234">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odpowiedzi ustne;</w:t>
      </w:r>
    </w:p>
    <w:p w:rsidR="00000000" w:rsidDel="00000000" w:rsidP="00000000" w:rsidRDefault="00000000" w:rsidRPr="00000000" w14:paraId="00000235">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pracę na lekcji;</w:t>
      </w:r>
    </w:p>
    <w:p w:rsidR="00000000" w:rsidDel="00000000" w:rsidP="00000000" w:rsidRDefault="00000000" w:rsidRPr="00000000" w14:paraId="00000236">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projekt edukacyjny;</w:t>
      </w:r>
    </w:p>
    <w:p w:rsidR="00000000" w:rsidDel="00000000" w:rsidP="00000000" w:rsidRDefault="00000000" w:rsidRPr="00000000" w14:paraId="00000237">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udział w konkursach;</w:t>
      </w:r>
    </w:p>
    <w:p w:rsidR="00000000" w:rsidDel="00000000" w:rsidP="00000000" w:rsidRDefault="00000000" w:rsidRPr="00000000" w14:paraId="00000238">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testy diagnostyczne (w skali punktowej i / lub procentowej)  - nie mają wpływu na ocenę śródroczną i końcoworoczną. </w:t>
      </w:r>
    </w:p>
    <w:p w:rsidR="00000000" w:rsidDel="00000000" w:rsidP="00000000" w:rsidRDefault="00000000" w:rsidRPr="00000000" w14:paraId="00000239">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A">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Warunki i tryb otrzymania wyższej niż przewidywana rocznej oceny klasyfikacyjnej z fizyki.</w:t>
      </w:r>
    </w:p>
    <w:p w:rsidR="00000000" w:rsidDel="00000000" w:rsidP="00000000" w:rsidRDefault="00000000" w:rsidRPr="00000000" w14:paraId="0000023C">
      <w:pP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Zgodnie ze Statutem Zespołu Szkolno-Przedszkolnego im. Powstańców Wielkopolskich w Mielżynie.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 w:val="left" w:leader="none" w:pos="369"/>
        </w:tabs>
        <w:spacing w:after="0" w:before="0" w:line="288"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sectPr>
      <w:type w:val="nextPage"/>
      <w:pgSz w:h="11900" w:w="16840" w:orient="landscape"/>
      <w:pgMar w:bottom="964" w:top="850" w:left="850" w:right="99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Humanst521EUNormal"/>
  <w:font w:name="Humanst521EUBold"/>
  <w:font w:name="Humanst521EUItalic"/>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4">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5">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6">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7">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8">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9">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170" w:firstLine="19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0">
    <w:lvl w:ilvl="0">
      <w:start w:val="1"/>
      <w:numFmt w:val="bullet"/>
      <w:lvlText w:val="●"/>
      <w:lvlJc w:val="left"/>
      <w:pPr>
        <w:ind w:left="170" w:hanging="170"/>
      </w:pPr>
      <w:rPr>
        <w:rFonts w:ascii="Noto Sans Symbols" w:cs="Noto Sans Symbols" w:eastAsia="Noto Sans Symbols" w:hAnsi="Noto Sans Symbols"/>
        <w:color w:val="000000"/>
      </w:rPr>
    </w:lvl>
    <w:lvl w:ilvl="1">
      <w:start w:val="1"/>
      <w:numFmt w:val="bullet"/>
      <w:lvlText w:val="−"/>
      <w:lvlJc w:val="left"/>
      <w:pPr>
        <w:ind w:left="340" w:hanging="170"/>
      </w:pPr>
      <w:rPr>
        <w:rFonts w:ascii="Noto Sans Symbols" w:cs="Noto Sans Symbols" w:eastAsia="Noto Sans Symbols" w:hAnsi="Noto Sans Symbols"/>
        <w:color w:val="00000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2.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